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B0F71" w14:textId="35780634" w:rsidR="00DF0C43" w:rsidRPr="006807E0" w:rsidRDefault="00BC7AB8" w:rsidP="00B17FAE">
      <w:pPr>
        <w:ind w:firstLine="0"/>
        <w:jc w:val="left"/>
        <w:rPr>
          <w:b/>
          <w:sz w:val="32"/>
          <w:szCs w:val="32"/>
        </w:rPr>
      </w:pPr>
      <w:bookmarkStart w:id="0" w:name="_GoBack"/>
      <w:bookmarkEnd w:id="0"/>
      <w:r w:rsidRPr="00AD44F0">
        <w:rPr>
          <w:rFonts w:ascii="Helvetica" w:hAnsi="Helvetica" w:cs="Arial"/>
          <w:b/>
          <w:noProof/>
          <w:sz w:val="44"/>
          <w:szCs w:val="44"/>
          <w:lang w:eastAsia="fr-FR" w:bidi="ar-SA"/>
        </w:rPr>
        <w:drawing>
          <wp:anchor distT="0" distB="0" distL="114300" distR="114300" simplePos="0" relativeHeight="251658240" behindDoc="0" locked="0" layoutInCell="1" allowOverlap="1" wp14:anchorId="4696A01E" wp14:editId="2EE6BC0F">
            <wp:simplePos x="0" y="0"/>
            <wp:positionH relativeFrom="margin">
              <wp:align>left</wp:align>
            </wp:positionH>
            <wp:positionV relativeFrom="margin">
              <wp:align>top</wp:align>
            </wp:positionV>
            <wp:extent cx="571500" cy="1744345"/>
            <wp:effectExtent l="0" t="0" r="0" b="8255"/>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918" cy="1745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7FAE">
        <w:rPr>
          <w:rFonts w:ascii="Helvetica" w:hAnsi="Helvetica"/>
          <w:b/>
          <w:sz w:val="40"/>
          <w:szCs w:val="40"/>
        </w:rPr>
        <w:t xml:space="preserve">                Le</w:t>
      </w:r>
      <w:r w:rsidRPr="00BC7AB8">
        <w:rPr>
          <w:rFonts w:ascii="Helvetica" w:hAnsi="Helvetica"/>
          <w:b/>
          <w:sz w:val="40"/>
          <w:szCs w:val="40"/>
        </w:rPr>
        <w:t xml:space="preserve"> genre à l’Ouest</w:t>
      </w:r>
    </w:p>
    <w:p w14:paraId="475FE291" w14:textId="649BE229" w:rsidR="00BC0602" w:rsidRDefault="00BC7AB8" w:rsidP="00BC7AB8">
      <w:pPr>
        <w:ind w:firstLine="0"/>
        <w:jc w:val="left"/>
        <w:rPr>
          <w:rFonts w:ascii="Helvetica" w:hAnsi="Helvetica"/>
          <w:b/>
          <w:sz w:val="22"/>
          <w:szCs w:val="22"/>
        </w:rPr>
      </w:pPr>
      <w:r>
        <w:rPr>
          <w:rFonts w:ascii="Helvetica" w:hAnsi="Helvetica"/>
          <w:b/>
          <w:sz w:val="22"/>
          <w:szCs w:val="22"/>
        </w:rPr>
        <w:t xml:space="preserve">             </w:t>
      </w:r>
      <w:r w:rsidR="00BC0602">
        <w:rPr>
          <w:rFonts w:ascii="Helvetica" w:hAnsi="Helvetica"/>
          <w:b/>
          <w:sz w:val="22"/>
          <w:szCs w:val="22"/>
        </w:rPr>
        <w:t xml:space="preserve">  </w:t>
      </w:r>
      <w:r>
        <w:rPr>
          <w:rFonts w:ascii="Helvetica" w:hAnsi="Helvetica"/>
          <w:b/>
          <w:sz w:val="22"/>
          <w:szCs w:val="22"/>
        </w:rPr>
        <w:t xml:space="preserve">      </w:t>
      </w:r>
      <w:r w:rsidR="00DF0C43" w:rsidRPr="00BC7AB8">
        <w:rPr>
          <w:rFonts w:ascii="Helvetica" w:hAnsi="Helvetica"/>
          <w:b/>
          <w:sz w:val="22"/>
          <w:szCs w:val="22"/>
        </w:rPr>
        <w:t>Séminaire mensuel en Bretagne sur le genre</w:t>
      </w:r>
    </w:p>
    <w:p w14:paraId="11724884" w14:textId="787FBC9F" w:rsidR="00B156BB" w:rsidRPr="00BC0602" w:rsidRDefault="00BC0602" w:rsidP="00BC7AB8">
      <w:pPr>
        <w:ind w:firstLine="0"/>
        <w:jc w:val="left"/>
        <w:rPr>
          <w:rFonts w:ascii="Helvetica" w:hAnsi="Helvetica"/>
          <w:sz w:val="22"/>
          <w:szCs w:val="22"/>
        </w:rPr>
      </w:pPr>
      <w:r>
        <w:rPr>
          <w:rFonts w:ascii="Helvetica" w:hAnsi="Helvetica"/>
          <w:sz w:val="22"/>
          <w:szCs w:val="22"/>
        </w:rPr>
        <w:t xml:space="preserve">   </w:t>
      </w:r>
      <w:r w:rsidR="00BC7AB8">
        <w:rPr>
          <w:rFonts w:ascii="Helvetica" w:hAnsi="Helvetica"/>
          <w:sz w:val="22"/>
          <w:szCs w:val="22"/>
        </w:rPr>
        <w:t>Salles</w:t>
      </w:r>
      <w:r>
        <w:rPr>
          <w:rFonts w:ascii="Helvetica" w:hAnsi="Helvetica"/>
          <w:sz w:val="22"/>
          <w:szCs w:val="22"/>
        </w:rPr>
        <w:t xml:space="preserve"> de télé</w:t>
      </w:r>
      <w:r w:rsidR="00EB799F">
        <w:rPr>
          <w:rFonts w:ascii="Helvetica" w:hAnsi="Helvetica"/>
          <w:sz w:val="22"/>
          <w:szCs w:val="22"/>
        </w:rPr>
        <w:t>-</w:t>
      </w:r>
      <w:r>
        <w:rPr>
          <w:rFonts w:ascii="Helvetica" w:hAnsi="Helvetica"/>
          <w:sz w:val="22"/>
          <w:szCs w:val="22"/>
        </w:rPr>
        <w:t>présence</w:t>
      </w:r>
      <w:r w:rsidR="00EB799F">
        <w:rPr>
          <w:rFonts w:ascii="Helvetica" w:hAnsi="Helvetica"/>
          <w:sz w:val="22"/>
          <w:szCs w:val="22"/>
        </w:rPr>
        <w:t xml:space="preserve"> immersive</w:t>
      </w:r>
      <w:r>
        <w:rPr>
          <w:rFonts w:ascii="Helvetica" w:hAnsi="Helvetica"/>
          <w:sz w:val="22"/>
          <w:szCs w:val="22"/>
        </w:rPr>
        <w:t xml:space="preserve"> Brest-</w:t>
      </w:r>
      <w:proofErr w:type="spellStart"/>
      <w:r>
        <w:rPr>
          <w:rFonts w:ascii="Helvetica" w:hAnsi="Helvetica"/>
          <w:sz w:val="22"/>
          <w:szCs w:val="22"/>
        </w:rPr>
        <w:t>TelecomB</w:t>
      </w:r>
      <w:proofErr w:type="spellEnd"/>
      <w:r>
        <w:rPr>
          <w:rFonts w:ascii="Helvetica" w:hAnsi="Helvetica"/>
          <w:sz w:val="22"/>
          <w:szCs w:val="22"/>
        </w:rPr>
        <w:t xml:space="preserve"> et Rennes-</w:t>
      </w:r>
      <w:r w:rsidR="00BC7AB8">
        <w:rPr>
          <w:rFonts w:ascii="Helvetica" w:hAnsi="Helvetica"/>
          <w:sz w:val="22"/>
          <w:szCs w:val="22"/>
        </w:rPr>
        <w:t xml:space="preserve">Beaulieu </w:t>
      </w:r>
      <w:proofErr w:type="spellStart"/>
      <w:r w:rsidR="00BC7AB8">
        <w:rPr>
          <w:rFonts w:ascii="Helvetica" w:hAnsi="Helvetica"/>
          <w:sz w:val="22"/>
          <w:szCs w:val="22"/>
        </w:rPr>
        <w:t>ETI</w:t>
      </w:r>
      <w:proofErr w:type="spellEnd"/>
    </w:p>
    <w:p w14:paraId="125F0104" w14:textId="74546461" w:rsidR="00B156BB" w:rsidRDefault="00BC7AB8" w:rsidP="006807E0">
      <w:pPr>
        <w:ind w:firstLine="0"/>
        <w:jc w:val="left"/>
        <w:rPr>
          <w:rFonts w:ascii="Helvetica" w:hAnsi="Helvetica"/>
          <w:sz w:val="22"/>
          <w:szCs w:val="22"/>
        </w:rPr>
      </w:pPr>
      <w:r>
        <w:rPr>
          <w:rFonts w:ascii="Helvetica" w:hAnsi="Helvetica"/>
          <w:sz w:val="22"/>
          <w:szCs w:val="22"/>
        </w:rPr>
        <w:t xml:space="preserve">                              </w:t>
      </w:r>
      <w:r w:rsidR="00BC0602">
        <w:rPr>
          <w:rFonts w:ascii="Helvetica" w:hAnsi="Helvetica"/>
          <w:sz w:val="22"/>
          <w:szCs w:val="22"/>
        </w:rPr>
        <w:t xml:space="preserve">   </w:t>
      </w:r>
      <w:r>
        <w:rPr>
          <w:rFonts w:ascii="Helvetica" w:hAnsi="Helvetica"/>
          <w:sz w:val="22"/>
          <w:szCs w:val="22"/>
        </w:rPr>
        <w:t xml:space="preserve"> (</w:t>
      </w:r>
      <w:proofErr w:type="gramStart"/>
      <w:r w:rsidR="00B156BB" w:rsidRPr="007B5556">
        <w:rPr>
          <w:rFonts w:ascii="Helvetica" w:hAnsi="Helvetica"/>
          <w:sz w:val="22"/>
          <w:szCs w:val="22"/>
        </w:rPr>
        <w:t>voir</w:t>
      </w:r>
      <w:proofErr w:type="gramEnd"/>
      <w:r w:rsidR="00B156BB" w:rsidRPr="007B5556">
        <w:rPr>
          <w:rFonts w:ascii="Helvetica" w:hAnsi="Helvetica"/>
          <w:sz w:val="22"/>
          <w:szCs w:val="22"/>
        </w:rPr>
        <w:t xml:space="preserve"> plans d’accès ci-dessous)</w:t>
      </w:r>
    </w:p>
    <w:p w14:paraId="469A517F" w14:textId="77777777" w:rsidR="006807E0" w:rsidRPr="006807E0" w:rsidRDefault="006807E0" w:rsidP="006807E0">
      <w:pPr>
        <w:ind w:firstLine="0"/>
        <w:jc w:val="left"/>
        <w:rPr>
          <w:rFonts w:ascii="Helvetica" w:hAnsi="Helvetica"/>
          <w:sz w:val="22"/>
          <w:szCs w:val="22"/>
        </w:rPr>
      </w:pPr>
    </w:p>
    <w:p w14:paraId="61B6A92E" w14:textId="14631955" w:rsidR="00B156BB" w:rsidRDefault="00B17FAE" w:rsidP="00B17FAE">
      <w:pPr>
        <w:ind w:firstLine="0"/>
        <w:jc w:val="left"/>
        <w:rPr>
          <w:rFonts w:ascii="Helvetica" w:hAnsi="Helvetica"/>
          <w:b/>
          <w:sz w:val="32"/>
          <w:szCs w:val="32"/>
        </w:rPr>
      </w:pPr>
      <w:r>
        <w:rPr>
          <w:rFonts w:ascii="Helvetica" w:hAnsi="Helvetica"/>
          <w:b/>
          <w:sz w:val="32"/>
          <w:szCs w:val="32"/>
        </w:rPr>
        <w:t xml:space="preserve">                              </w:t>
      </w:r>
      <w:r w:rsidR="00B156BB" w:rsidRPr="00BC7AB8">
        <w:rPr>
          <w:rFonts w:ascii="Helvetica" w:hAnsi="Helvetica"/>
          <w:b/>
          <w:sz w:val="32"/>
          <w:szCs w:val="32"/>
        </w:rPr>
        <w:t>Programme</w:t>
      </w:r>
    </w:p>
    <w:p w14:paraId="7C5B7411" w14:textId="5B80A044" w:rsidR="00A31ADB" w:rsidRPr="006807E0" w:rsidRDefault="00A31ADB" w:rsidP="00335B23">
      <w:pPr>
        <w:ind w:firstLine="0"/>
        <w:jc w:val="center"/>
        <w:rPr>
          <w:rFonts w:ascii="Helvetica" w:hAnsi="Helvetica"/>
          <w:sz w:val="20"/>
          <w:szCs w:val="20"/>
        </w:rPr>
      </w:pPr>
      <w:r w:rsidRPr="006807E0">
        <w:rPr>
          <w:rFonts w:ascii="Helvetica" w:hAnsi="Helvetica"/>
          <w:sz w:val="20"/>
          <w:szCs w:val="20"/>
        </w:rPr>
        <w:t>(Sous réserve de légères modifications)</w:t>
      </w:r>
    </w:p>
    <w:p w14:paraId="3785226D" w14:textId="77777777" w:rsidR="00B156BB" w:rsidRPr="00AD44F0" w:rsidRDefault="00B156BB" w:rsidP="00335B23">
      <w:pPr>
        <w:ind w:firstLine="0"/>
        <w:jc w:val="center"/>
        <w:rPr>
          <w:rFonts w:ascii="Helvetica" w:hAnsi="Helvetica"/>
          <w:sz w:val="22"/>
          <w:szCs w:val="22"/>
        </w:rPr>
      </w:pPr>
    </w:p>
    <w:p w14:paraId="09868BD7" w14:textId="77777777" w:rsidR="00B156BB" w:rsidRPr="00D375D9" w:rsidRDefault="00B156BB" w:rsidP="00335B23">
      <w:pPr>
        <w:ind w:firstLine="0"/>
        <w:jc w:val="center"/>
        <w:rPr>
          <w:rFonts w:ascii="Helvetica" w:hAnsi="Helvetica"/>
          <w:b/>
          <w:sz w:val="22"/>
          <w:szCs w:val="22"/>
        </w:rPr>
      </w:pPr>
      <w:r w:rsidRPr="00D375D9">
        <w:rPr>
          <w:rFonts w:ascii="Helvetica" w:hAnsi="Helvetica"/>
          <w:b/>
          <w:sz w:val="22"/>
          <w:szCs w:val="22"/>
        </w:rPr>
        <w:t>27 février 2014 : 14h-16h30</w:t>
      </w:r>
    </w:p>
    <w:p w14:paraId="09AF5B39" w14:textId="0F911F67" w:rsidR="00B156BB" w:rsidRPr="00D375D9" w:rsidRDefault="00FB7B19" w:rsidP="00335B23">
      <w:pPr>
        <w:ind w:firstLine="0"/>
        <w:jc w:val="center"/>
        <w:rPr>
          <w:rFonts w:ascii="Helvetica" w:hAnsi="Helvetica"/>
          <w:sz w:val="20"/>
          <w:szCs w:val="20"/>
        </w:rPr>
      </w:pPr>
      <w:r w:rsidRPr="00D375D9">
        <w:rPr>
          <w:rFonts w:ascii="Helvetica" w:hAnsi="Helvetica"/>
          <w:sz w:val="20"/>
          <w:szCs w:val="20"/>
        </w:rPr>
        <w:t>« </w:t>
      </w:r>
      <w:r w:rsidR="00B156BB" w:rsidRPr="00D375D9">
        <w:rPr>
          <w:rFonts w:ascii="Helvetica" w:hAnsi="Helvetica"/>
          <w:sz w:val="20"/>
          <w:szCs w:val="20"/>
        </w:rPr>
        <w:t>Le droit et les politiques familia</w:t>
      </w:r>
      <w:r w:rsidR="00582841">
        <w:rPr>
          <w:rFonts w:ascii="Helvetica" w:hAnsi="Helvetica"/>
          <w:sz w:val="20"/>
          <w:szCs w:val="20"/>
        </w:rPr>
        <w:t>les dans les DOM et en Nouvelle-</w:t>
      </w:r>
      <w:r w:rsidR="00B156BB" w:rsidRPr="00D375D9">
        <w:rPr>
          <w:rFonts w:ascii="Helvetica" w:hAnsi="Helvetica"/>
          <w:sz w:val="20"/>
          <w:szCs w:val="20"/>
        </w:rPr>
        <w:t xml:space="preserve">Calédonie au regard du genre </w:t>
      </w:r>
      <w:r w:rsidRPr="00D375D9">
        <w:rPr>
          <w:rFonts w:ascii="Helvetica" w:hAnsi="Helvetica"/>
          <w:sz w:val="20"/>
          <w:szCs w:val="20"/>
        </w:rPr>
        <w:t>: universalité et égalité ? »</w:t>
      </w:r>
    </w:p>
    <w:p w14:paraId="42917EF1" w14:textId="6CFB6179" w:rsidR="00B156BB" w:rsidRDefault="00B156BB" w:rsidP="006807E0">
      <w:pPr>
        <w:ind w:firstLine="0"/>
        <w:jc w:val="center"/>
        <w:rPr>
          <w:rFonts w:ascii="Helvetica" w:hAnsi="Helvetica"/>
          <w:sz w:val="20"/>
          <w:szCs w:val="20"/>
        </w:rPr>
      </w:pPr>
      <w:r w:rsidRPr="00D375D9">
        <w:rPr>
          <w:rFonts w:ascii="Helvetica" w:hAnsi="Helvetica"/>
          <w:sz w:val="20"/>
          <w:szCs w:val="20"/>
        </w:rPr>
        <w:t>Intervenantes : Arlette Gautier</w:t>
      </w:r>
      <w:r w:rsidR="0084000A" w:rsidRPr="00D375D9">
        <w:rPr>
          <w:rFonts w:ascii="Helvetica" w:hAnsi="Helvetica"/>
          <w:sz w:val="20"/>
          <w:szCs w:val="20"/>
        </w:rPr>
        <w:t xml:space="preserve"> (UBO, CRBC)</w:t>
      </w:r>
      <w:r w:rsidRPr="00D375D9">
        <w:rPr>
          <w:rFonts w:ascii="Helvetica" w:hAnsi="Helvetica"/>
          <w:sz w:val="20"/>
          <w:szCs w:val="20"/>
        </w:rPr>
        <w:t xml:space="preserve"> et Hélène Nicolas</w:t>
      </w:r>
      <w:r w:rsidR="0084000A" w:rsidRPr="00D375D9">
        <w:rPr>
          <w:rFonts w:ascii="Helvetica" w:hAnsi="Helvetica"/>
          <w:sz w:val="20"/>
          <w:szCs w:val="20"/>
        </w:rPr>
        <w:t xml:space="preserve"> (Rennes 2, CIAPHS</w:t>
      </w:r>
      <w:r w:rsidR="006807E0">
        <w:rPr>
          <w:rFonts w:ascii="Helvetica" w:hAnsi="Helvetica"/>
          <w:sz w:val="20"/>
          <w:szCs w:val="20"/>
        </w:rPr>
        <w:t>)</w:t>
      </w:r>
    </w:p>
    <w:p w14:paraId="7E4ADE89" w14:textId="77777777" w:rsidR="006807E0" w:rsidRPr="006807E0" w:rsidRDefault="006807E0" w:rsidP="006807E0">
      <w:pPr>
        <w:ind w:firstLine="0"/>
        <w:jc w:val="center"/>
        <w:rPr>
          <w:rFonts w:ascii="Helvetica" w:hAnsi="Helvetica"/>
          <w:sz w:val="16"/>
          <w:szCs w:val="16"/>
        </w:rPr>
      </w:pPr>
    </w:p>
    <w:p w14:paraId="62BFCEB2" w14:textId="77777777" w:rsidR="00B156BB" w:rsidRPr="00814120" w:rsidRDefault="00B156BB" w:rsidP="00335B23">
      <w:pPr>
        <w:ind w:firstLine="0"/>
        <w:jc w:val="center"/>
        <w:rPr>
          <w:rFonts w:ascii="Helvetica" w:hAnsi="Helvetica"/>
          <w:b/>
          <w:sz w:val="22"/>
          <w:szCs w:val="22"/>
        </w:rPr>
      </w:pPr>
      <w:r w:rsidRPr="00814120">
        <w:rPr>
          <w:rFonts w:ascii="Helvetica" w:hAnsi="Helvetica"/>
          <w:b/>
          <w:sz w:val="22"/>
          <w:szCs w:val="22"/>
        </w:rPr>
        <w:t>27 mars 2014 : 14h-16h30</w:t>
      </w:r>
    </w:p>
    <w:p w14:paraId="7369791F" w14:textId="207A2FAE" w:rsidR="00B156BB" w:rsidRPr="00814120" w:rsidRDefault="00FB7B19" w:rsidP="00335B23">
      <w:pPr>
        <w:ind w:firstLine="0"/>
        <w:jc w:val="center"/>
        <w:rPr>
          <w:rFonts w:ascii="Helvetica" w:hAnsi="Helvetica"/>
          <w:sz w:val="20"/>
          <w:szCs w:val="20"/>
        </w:rPr>
      </w:pPr>
      <w:r w:rsidRPr="00814120">
        <w:rPr>
          <w:rFonts w:ascii="Helvetica" w:hAnsi="Helvetica"/>
          <w:sz w:val="20"/>
          <w:szCs w:val="20"/>
        </w:rPr>
        <w:t>« </w:t>
      </w:r>
      <w:r w:rsidR="00B156BB" w:rsidRPr="00814120">
        <w:rPr>
          <w:rFonts w:ascii="Helvetica" w:hAnsi="Helvetica"/>
          <w:sz w:val="20"/>
          <w:szCs w:val="20"/>
        </w:rPr>
        <w:t>Des femmes en politique. Des premières élues à la parité dans toutes les instances de "gouvernance", publique</w:t>
      </w:r>
      <w:r w:rsidR="00BC0602">
        <w:rPr>
          <w:rFonts w:ascii="Helvetica" w:hAnsi="Helvetica"/>
          <w:sz w:val="20"/>
          <w:szCs w:val="20"/>
        </w:rPr>
        <w:t>s</w:t>
      </w:r>
      <w:r w:rsidR="00B156BB" w:rsidRPr="00814120">
        <w:rPr>
          <w:rFonts w:ascii="Helvetica" w:hAnsi="Helvetica"/>
          <w:sz w:val="20"/>
          <w:szCs w:val="20"/>
        </w:rPr>
        <w:t xml:space="preserve"> ou privée</w:t>
      </w:r>
      <w:r w:rsidR="00BC0602">
        <w:rPr>
          <w:rFonts w:ascii="Helvetica" w:hAnsi="Helvetica"/>
          <w:sz w:val="20"/>
          <w:szCs w:val="20"/>
        </w:rPr>
        <w:t>s</w:t>
      </w:r>
      <w:r w:rsidRPr="00814120">
        <w:rPr>
          <w:rFonts w:ascii="Helvetica" w:hAnsi="Helvetica"/>
          <w:sz w:val="20"/>
          <w:szCs w:val="20"/>
        </w:rPr>
        <w:t> »</w:t>
      </w:r>
    </w:p>
    <w:p w14:paraId="15EB09E1" w14:textId="77777777" w:rsidR="006807E0" w:rsidRDefault="00B156BB" w:rsidP="006807E0">
      <w:pPr>
        <w:ind w:firstLine="0"/>
        <w:jc w:val="center"/>
        <w:rPr>
          <w:rFonts w:ascii="Helvetica" w:hAnsi="Helvetica"/>
          <w:sz w:val="20"/>
          <w:szCs w:val="20"/>
        </w:rPr>
      </w:pPr>
      <w:r w:rsidRPr="00814120">
        <w:rPr>
          <w:rFonts w:ascii="Helvetica" w:hAnsi="Helvetica"/>
          <w:sz w:val="20"/>
          <w:szCs w:val="20"/>
        </w:rPr>
        <w:t>Intervenantes : Nicole Roux</w:t>
      </w:r>
      <w:r w:rsidR="0084000A" w:rsidRPr="00814120">
        <w:rPr>
          <w:rFonts w:ascii="Helvetica" w:hAnsi="Helvetica"/>
          <w:sz w:val="20"/>
          <w:szCs w:val="20"/>
        </w:rPr>
        <w:t xml:space="preserve"> (</w:t>
      </w:r>
      <w:proofErr w:type="spellStart"/>
      <w:r w:rsidR="0084000A" w:rsidRPr="00814120">
        <w:rPr>
          <w:rFonts w:ascii="Helvetica" w:hAnsi="Helvetica"/>
          <w:sz w:val="20"/>
          <w:szCs w:val="20"/>
        </w:rPr>
        <w:t>UBO</w:t>
      </w:r>
      <w:proofErr w:type="spellEnd"/>
      <w:r w:rsidR="0084000A" w:rsidRPr="00814120">
        <w:rPr>
          <w:rFonts w:ascii="Helvetica" w:hAnsi="Helvetica"/>
          <w:sz w:val="20"/>
          <w:szCs w:val="20"/>
        </w:rPr>
        <w:t xml:space="preserve">, </w:t>
      </w:r>
      <w:proofErr w:type="spellStart"/>
      <w:r w:rsidR="0084000A" w:rsidRPr="00814120">
        <w:rPr>
          <w:rFonts w:ascii="Helvetica" w:hAnsi="Helvetica"/>
          <w:sz w:val="20"/>
          <w:szCs w:val="20"/>
        </w:rPr>
        <w:t>LABERS</w:t>
      </w:r>
      <w:proofErr w:type="spellEnd"/>
      <w:r w:rsidR="0084000A" w:rsidRPr="00814120">
        <w:rPr>
          <w:rFonts w:ascii="Helvetica" w:hAnsi="Helvetica"/>
          <w:sz w:val="20"/>
          <w:szCs w:val="20"/>
        </w:rPr>
        <w:t>)</w:t>
      </w:r>
      <w:r w:rsidRPr="00814120">
        <w:rPr>
          <w:rFonts w:ascii="Helvetica" w:hAnsi="Helvetica"/>
          <w:sz w:val="20"/>
          <w:szCs w:val="20"/>
        </w:rPr>
        <w:t xml:space="preserve">, Monique </w:t>
      </w:r>
      <w:proofErr w:type="spellStart"/>
      <w:r w:rsidRPr="00814120">
        <w:rPr>
          <w:rFonts w:ascii="Helvetica" w:hAnsi="Helvetica"/>
          <w:sz w:val="20"/>
          <w:szCs w:val="20"/>
        </w:rPr>
        <w:t>Bigoteau</w:t>
      </w:r>
      <w:proofErr w:type="spellEnd"/>
      <w:r w:rsidR="001B55DE" w:rsidRPr="00814120">
        <w:rPr>
          <w:rFonts w:ascii="Helvetica" w:hAnsi="Helvetica"/>
          <w:sz w:val="20"/>
          <w:szCs w:val="20"/>
        </w:rPr>
        <w:t xml:space="preserve"> (Nantes, CENS</w:t>
      </w:r>
      <w:r w:rsidR="0084000A" w:rsidRPr="00814120">
        <w:rPr>
          <w:rFonts w:ascii="Helvetica" w:hAnsi="Helvetica"/>
          <w:sz w:val="20"/>
          <w:szCs w:val="20"/>
        </w:rPr>
        <w:t>)</w:t>
      </w:r>
      <w:r w:rsidR="006807E0">
        <w:rPr>
          <w:rFonts w:ascii="Helvetica" w:hAnsi="Helvetica"/>
          <w:sz w:val="20"/>
          <w:szCs w:val="20"/>
        </w:rPr>
        <w:t xml:space="preserve"> et </w:t>
      </w:r>
    </w:p>
    <w:p w14:paraId="1DB37F94" w14:textId="5262BB1E" w:rsidR="00B156BB" w:rsidRDefault="00B156BB" w:rsidP="006807E0">
      <w:pPr>
        <w:ind w:firstLine="0"/>
        <w:jc w:val="center"/>
        <w:rPr>
          <w:rFonts w:ascii="Helvetica" w:hAnsi="Helvetica"/>
          <w:sz w:val="20"/>
          <w:szCs w:val="20"/>
        </w:rPr>
      </w:pPr>
      <w:r w:rsidRPr="00814120">
        <w:rPr>
          <w:rFonts w:ascii="Helvetica" w:hAnsi="Helvetica"/>
          <w:sz w:val="20"/>
          <w:szCs w:val="20"/>
        </w:rPr>
        <w:t>Fanny Bugnon</w:t>
      </w:r>
      <w:r w:rsidR="003A5B7C">
        <w:rPr>
          <w:rFonts w:ascii="Helvetica" w:hAnsi="Helvetica"/>
          <w:sz w:val="20"/>
          <w:szCs w:val="20"/>
        </w:rPr>
        <w:t xml:space="preserve"> (Rennes 2, </w:t>
      </w:r>
      <w:r w:rsidR="00290BFC" w:rsidRPr="00814120">
        <w:rPr>
          <w:rFonts w:ascii="Helvetica" w:hAnsi="Helvetica"/>
          <w:sz w:val="20"/>
          <w:szCs w:val="20"/>
        </w:rPr>
        <w:t>C</w:t>
      </w:r>
      <w:r w:rsidR="00F932B7">
        <w:rPr>
          <w:rFonts w:ascii="Helvetica" w:hAnsi="Helvetica"/>
          <w:sz w:val="20"/>
          <w:szCs w:val="20"/>
        </w:rPr>
        <w:t xml:space="preserve">entre </w:t>
      </w:r>
      <w:r w:rsidR="00290BFC" w:rsidRPr="00814120">
        <w:rPr>
          <w:rFonts w:ascii="Helvetica" w:hAnsi="Helvetica"/>
          <w:sz w:val="20"/>
          <w:szCs w:val="20"/>
        </w:rPr>
        <w:t>E</w:t>
      </w:r>
      <w:r w:rsidR="00F932B7">
        <w:rPr>
          <w:rFonts w:ascii="Helvetica" w:hAnsi="Helvetica"/>
          <w:sz w:val="20"/>
          <w:szCs w:val="20"/>
        </w:rPr>
        <w:t xml:space="preserve">mile </w:t>
      </w:r>
      <w:r w:rsidR="00290BFC" w:rsidRPr="00814120">
        <w:rPr>
          <w:rFonts w:ascii="Helvetica" w:hAnsi="Helvetica"/>
          <w:sz w:val="20"/>
          <w:szCs w:val="20"/>
        </w:rPr>
        <w:t>D</w:t>
      </w:r>
      <w:r w:rsidR="00F932B7">
        <w:rPr>
          <w:rFonts w:ascii="Helvetica" w:hAnsi="Helvetica"/>
          <w:sz w:val="20"/>
          <w:szCs w:val="20"/>
        </w:rPr>
        <w:t>urkheim</w:t>
      </w:r>
      <w:r w:rsidR="0084000A" w:rsidRPr="00814120">
        <w:rPr>
          <w:rFonts w:ascii="Helvetica" w:hAnsi="Helvetica"/>
          <w:sz w:val="20"/>
          <w:szCs w:val="20"/>
        </w:rPr>
        <w:t>)</w:t>
      </w:r>
    </w:p>
    <w:p w14:paraId="20D1B483" w14:textId="77777777" w:rsidR="006807E0" w:rsidRPr="006807E0" w:rsidRDefault="006807E0" w:rsidP="006807E0">
      <w:pPr>
        <w:ind w:firstLine="0"/>
        <w:jc w:val="center"/>
        <w:rPr>
          <w:rFonts w:ascii="Helvetica" w:hAnsi="Helvetica"/>
          <w:sz w:val="16"/>
          <w:szCs w:val="16"/>
        </w:rPr>
      </w:pPr>
    </w:p>
    <w:p w14:paraId="0A3219F9" w14:textId="77777777" w:rsidR="00FB7B19" w:rsidRPr="00D375D9" w:rsidRDefault="00FB7B19" w:rsidP="00335B23">
      <w:pPr>
        <w:ind w:firstLine="0"/>
        <w:jc w:val="center"/>
        <w:rPr>
          <w:rFonts w:ascii="Helvetica" w:hAnsi="Helvetica"/>
          <w:b/>
          <w:sz w:val="22"/>
          <w:szCs w:val="22"/>
        </w:rPr>
      </w:pPr>
      <w:r w:rsidRPr="00D375D9">
        <w:rPr>
          <w:rFonts w:ascii="Helvetica" w:hAnsi="Helvetica"/>
          <w:b/>
          <w:sz w:val="22"/>
          <w:szCs w:val="22"/>
        </w:rPr>
        <w:t>10 avril 2014 : 14h-16h30</w:t>
      </w:r>
    </w:p>
    <w:p w14:paraId="3F1B2AB1" w14:textId="77777777" w:rsidR="00FB7B19" w:rsidRPr="00D375D9" w:rsidRDefault="00FB7B19" w:rsidP="00335B23">
      <w:pPr>
        <w:ind w:firstLine="0"/>
        <w:jc w:val="center"/>
        <w:rPr>
          <w:rFonts w:ascii="Helvetica" w:hAnsi="Helvetica"/>
          <w:sz w:val="20"/>
          <w:szCs w:val="20"/>
        </w:rPr>
      </w:pPr>
      <w:r w:rsidRPr="00D375D9">
        <w:rPr>
          <w:rFonts w:ascii="Helvetica" w:hAnsi="Helvetica"/>
          <w:sz w:val="20"/>
          <w:szCs w:val="20"/>
        </w:rPr>
        <w:t>« L'encadrement de la vie privée  par les institutions »</w:t>
      </w:r>
    </w:p>
    <w:p w14:paraId="55C1B657" w14:textId="77777777" w:rsidR="000378F6" w:rsidRDefault="007F3E58" w:rsidP="006807E0">
      <w:pPr>
        <w:ind w:firstLine="0"/>
        <w:jc w:val="center"/>
        <w:rPr>
          <w:rFonts w:ascii="Helvetica" w:hAnsi="Helvetica"/>
          <w:sz w:val="20"/>
          <w:szCs w:val="20"/>
        </w:rPr>
      </w:pPr>
      <w:r w:rsidRPr="00D375D9">
        <w:rPr>
          <w:rFonts w:ascii="Helvetica" w:hAnsi="Helvetica"/>
          <w:sz w:val="20"/>
          <w:szCs w:val="20"/>
        </w:rPr>
        <w:t>Intervenantes : É</w:t>
      </w:r>
      <w:r w:rsidR="00FB7B19" w:rsidRPr="00D375D9">
        <w:rPr>
          <w:rFonts w:ascii="Helvetica" w:hAnsi="Helvetica"/>
          <w:sz w:val="20"/>
          <w:szCs w:val="20"/>
        </w:rPr>
        <w:t xml:space="preserve">milie </w:t>
      </w:r>
      <w:proofErr w:type="spellStart"/>
      <w:r w:rsidR="00FB7B19" w:rsidRPr="00D375D9">
        <w:rPr>
          <w:rFonts w:ascii="Helvetica" w:hAnsi="Helvetica"/>
          <w:sz w:val="20"/>
          <w:szCs w:val="20"/>
        </w:rPr>
        <w:t>Biland</w:t>
      </w:r>
      <w:proofErr w:type="spellEnd"/>
      <w:r w:rsidR="00FB7B19" w:rsidRPr="00D375D9">
        <w:rPr>
          <w:rFonts w:ascii="Helvetica" w:hAnsi="Helvetica"/>
          <w:sz w:val="20"/>
          <w:szCs w:val="20"/>
        </w:rPr>
        <w:t xml:space="preserve"> </w:t>
      </w:r>
      <w:r w:rsidR="009B7F84" w:rsidRPr="00D375D9">
        <w:rPr>
          <w:rFonts w:ascii="Helvetica" w:hAnsi="Helvetica"/>
          <w:sz w:val="20"/>
          <w:szCs w:val="20"/>
        </w:rPr>
        <w:t xml:space="preserve">(Rennes 2, </w:t>
      </w:r>
      <w:proofErr w:type="spellStart"/>
      <w:r w:rsidR="009B7F84" w:rsidRPr="00D375D9">
        <w:rPr>
          <w:rFonts w:ascii="Helvetica" w:hAnsi="Helvetica"/>
          <w:sz w:val="20"/>
          <w:szCs w:val="20"/>
        </w:rPr>
        <w:t>CIAPHS</w:t>
      </w:r>
      <w:proofErr w:type="spellEnd"/>
      <w:r w:rsidR="009B7F84" w:rsidRPr="00D375D9">
        <w:rPr>
          <w:rFonts w:ascii="Helvetica" w:hAnsi="Helvetica"/>
          <w:sz w:val="20"/>
          <w:szCs w:val="20"/>
        </w:rPr>
        <w:t xml:space="preserve">), </w:t>
      </w:r>
      <w:r w:rsidR="00FB7B19" w:rsidRPr="00D375D9">
        <w:rPr>
          <w:rFonts w:ascii="Helvetica" w:hAnsi="Helvetica"/>
          <w:sz w:val="20"/>
          <w:szCs w:val="20"/>
        </w:rPr>
        <w:t xml:space="preserve">Marie-Laure </w:t>
      </w:r>
      <w:proofErr w:type="spellStart"/>
      <w:r w:rsidR="00FB7B19" w:rsidRPr="00D375D9">
        <w:rPr>
          <w:rFonts w:ascii="Helvetica" w:hAnsi="Helvetica"/>
          <w:sz w:val="20"/>
          <w:szCs w:val="20"/>
        </w:rPr>
        <w:t>Deroff</w:t>
      </w:r>
      <w:proofErr w:type="spellEnd"/>
      <w:r w:rsidR="0084000A" w:rsidRPr="00D375D9">
        <w:rPr>
          <w:rFonts w:ascii="Helvetica" w:hAnsi="Helvetica"/>
          <w:sz w:val="20"/>
          <w:szCs w:val="20"/>
        </w:rPr>
        <w:t xml:space="preserve"> (</w:t>
      </w:r>
      <w:proofErr w:type="spellStart"/>
      <w:r w:rsidR="0084000A" w:rsidRPr="00D375D9">
        <w:rPr>
          <w:rFonts w:ascii="Helvetica" w:hAnsi="Helvetica"/>
          <w:sz w:val="20"/>
          <w:szCs w:val="20"/>
        </w:rPr>
        <w:t>UBO</w:t>
      </w:r>
      <w:proofErr w:type="spellEnd"/>
      <w:r w:rsidR="0084000A" w:rsidRPr="00D375D9">
        <w:rPr>
          <w:rFonts w:ascii="Helvetica" w:hAnsi="Helvetica"/>
          <w:sz w:val="20"/>
          <w:szCs w:val="20"/>
        </w:rPr>
        <w:t xml:space="preserve">, </w:t>
      </w:r>
      <w:proofErr w:type="spellStart"/>
      <w:r w:rsidR="0084000A" w:rsidRPr="00D375D9">
        <w:rPr>
          <w:rFonts w:ascii="Helvetica" w:hAnsi="Helvetica"/>
          <w:sz w:val="20"/>
          <w:szCs w:val="20"/>
        </w:rPr>
        <w:t>LABERS</w:t>
      </w:r>
      <w:proofErr w:type="spellEnd"/>
      <w:r w:rsidR="0084000A" w:rsidRPr="00D375D9">
        <w:rPr>
          <w:rFonts w:ascii="Helvetica" w:hAnsi="Helvetica"/>
          <w:sz w:val="20"/>
          <w:szCs w:val="20"/>
        </w:rPr>
        <w:t>)</w:t>
      </w:r>
      <w:r w:rsidR="009B7F84" w:rsidRPr="00D375D9">
        <w:rPr>
          <w:rFonts w:ascii="Helvetica" w:hAnsi="Helvetica"/>
          <w:sz w:val="20"/>
          <w:szCs w:val="20"/>
        </w:rPr>
        <w:t xml:space="preserve"> et </w:t>
      </w:r>
    </w:p>
    <w:p w14:paraId="0BD2B054" w14:textId="64351E6E" w:rsidR="00FB7B19" w:rsidRPr="009968D2" w:rsidRDefault="009B7F84" w:rsidP="006807E0">
      <w:pPr>
        <w:ind w:firstLine="0"/>
        <w:jc w:val="center"/>
        <w:rPr>
          <w:rFonts w:ascii="Helvetica" w:hAnsi="Helvetica"/>
          <w:sz w:val="20"/>
          <w:szCs w:val="20"/>
        </w:rPr>
      </w:pPr>
      <w:r w:rsidRPr="009968D2">
        <w:rPr>
          <w:rFonts w:ascii="Helvetica" w:hAnsi="Helvetica"/>
          <w:sz w:val="20"/>
          <w:szCs w:val="20"/>
        </w:rPr>
        <w:t xml:space="preserve">Béatrice Sommier (Brest Business </w:t>
      </w:r>
      <w:proofErr w:type="spellStart"/>
      <w:r w:rsidRPr="009968D2">
        <w:rPr>
          <w:rFonts w:ascii="Helvetica" w:hAnsi="Helvetica"/>
          <w:sz w:val="20"/>
          <w:szCs w:val="20"/>
        </w:rPr>
        <w:t>School</w:t>
      </w:r>
      <w:proofErr w:type="spellEnd"/>
      <w:r w:rsidRPr="009968D2">
        <w:rPr>
          <w:rFonts w:ascii="Helvetica" w:hAnsi="Helvetica"/>
          <w:sz w:val="20"/>
          <w:szCs w:val="20"/>
        </w:rPr>
        <w:t>, ICI)</w:t>
      </w:r>
      <w:r w:rsidR="009968D2" w:rsidRPr="009968D2">
        <w:rPr>
          <w:rFonts w:ascii="Helvetica" w:hAnsi="Helvetica"/>
          <w:sz w:val="20"/>
          <w:szCs w:val="20"/>
        </w:rPr>
        <w:t>, un membre du collectif onze</w:t>
      </w:r>
      <w:r w:rsidR="009968D2">
        <w:rPr>
          <w:rFonts w:ascii="Helvetica" w:hAnsi="Helvetica"/>
          <w:sz w:val="20"/>
          <w:szCs w:val="20"/>
        </w:rPr>
        <w:t xml:space="preserve"> (Paris)</w:t>
      </w:r>
    </w:p>
    <w:p w14:paraId="52BDABBC" w14:textId="77777777" w:rsidR="006807E0" w:rsidRPr="009968D2" w:rsidRDefault="006807E0" w:rsidP="006807E0">
      <w:pPr>
        <w:ind w:firstLine="0"/>
        <w:jc w:val="center"/>
        <w:rPr>
          <w:rFonts w:ascii="Helvetica" w:hAnsi="Helvetica"/>
          <w:sz w:val="16"/>
          <w:szCs w:val="16"/>
        </w:rPr>
      </w:pPr>
    </w:p>
    <w:p w14:paraId="2CC33546" w14:textId="77777777" w:rsidR="00335B23" w:rsidRPr="00D375D9" w:rsidRDefault="00FB7B19" w:rsidP="00335B23">
      <w:pPr>
        <w:ind w:firstLine="0"/>
        <w:jc w:val="center"/>
        <w:rPr>
          <w:rFonts w:ascii="Helvetica" w:hAnsi="Helvetica"/>
          <w:b/>
          <w:sz w:val="22"/>
          <w:szCs w:val="22"/>
        </w:rPr>
      </w:pPr>
      <w:r w:rsidRPr="00D375D9">
        <w:rPr>
          <w:rFonts w:ascii="Helvetica" w:hAnsi="Helvetica"/>
          <w:b/>
          <w:sz w:val="22"/>
          <w:szCs w:val="22"/>
        </w:rPr>
        <w:t>12 juin</w:t>
      </w:r>
      <w:r w:rsidR="00335B23" w:rsidRPr="00D375D9">
        <w:rPr>
          <w:rFonts w:ascii="Helvetica" w:hAnsi="Helvetica"/>
          <w:b/>
          <w:sz w:val="22"/>
          <w:szCs w:val="22"/>
        </w:rPr>
        <w:t xml:space="preserve"> 2014 : 14h-16h30</w:t>
      </w:r>
    </w:p>
    <w:p w14:paraId="57DF7F17" w14:textId="3E4D819F" w:rsidR="00335B23" w:rsidRPr="00D375D9" w:rsidRDefault="00BC0602" w:rsidP="00335B23">
      <w:pPr>
        <w:ind w:firstLine="0"/>
        <w:jc w:val="center"/>
        <w:rPr>
          <w:rFonts w:ascii="Helvetica" w:hAnsi="Helvetica"/>
          <w:sz w:val="20"/>
          <w:szCs w:val="20"/>
        </w:rPr>
      </w:pPr>
      <w:r>
        <w:rPr>
          <w:rFonts w:ascii="Helvetica" w:hAnsi="Helvetica"/>
          <w:sz w:val="20"/>
          <w:szCs w:val="20"/>
        </w:rPr>
        <w:t>« Des lectures du v</w:t>
      </w:r>
      <w:r w:rsidR="00335B23" w:rsidRPr="00D375D9">
        <w:rPr>
          <w:rFonts w:ascii="Helvetica" w:hAnsi="Helvetica"/>
          <w:sz w:val="20"/>
          <w:szCs w:val="20"/>
        </w:rPr>
        <w:t>ieillissement : des solidarités collectives en situations de vulnérabilités »</w:t>
      </w:r>
    </w:p>
    <w:p w14:paraId="15CDFC7C" w14:textId="7DCE1EF7" w:rsidR="00814120" w:rsidRDefault="00335B23" w:rsidP="006807E0">
      <w:pPr>
        <w:ind w:firstLine="0"/>
        <w:jc w:val="center"/>
        <w:rPr>
          <w:rFonts w:ascii="Helvetica" w:hAnsi="Helvetica"/>
          <w:sz w:val="20"/>
          <w:szCs w:val="20"/>
        </w:rPr>
      </w:pPr>
      <w:r w:rsidRPr="00D375D9">
        <w:rPr>
          <w:rFonts w:ascii="Helvetica" w:hAnsi="Helvetica"/>
          <w:sz w:val="20"/>
          <w:szCs w:val="20"/>
        </w:rPr>
        <w:t xml:space="preserve">Intervenant-e-s : </w:t>
      </w:r>
      <w:r w:rsidR="00FB7B19" w:rsidRPr="00D375D9">
        <w:rPr>
          <w:rFonts w:ascii="Helvetica" w:hAnsi="Helvetica"/>
          <w:sz w:val="20"/>
          <w:szCs w:val="20"/>
        </w:rPr>
        <w:t>Claude Mart</w:t>
      </w:r>
      <w:r w:rsidRPr="00D375D9">
        <w:rPr>
          <w:rFonts w:ascii="Helvetica" w:hAnsi="Helvetica"/>
          <w:sz w:val="20"/>
          <w:szCs w:val="20"/>
        </w:rPr>
        <w:t>in</w:t>
      </w:r>
      <w:r w:rsidR="0084000A" w:rsidRPr="00D375D9">
        <w:rPr>
          <w:rFonts w:ascii="Helvetica" w:hAnsi="Helvetica"/>
          <w:sz w:val="20"/>
          <w:szCs w:val="20"/>
        </w:rPr>
        <w:t xml:space="preserve"> (</w:t>
      </w:r>
      <w:proofErr w:type="spellStart"/>
      <w:r w:rsidR="0084000A" w:rsidRPr="00D375D9">
        <w:rPr>
          <w:rFonts w:ascii="Helvetica" w:hAnsi="Helvetica"/>
          <w:sz w:val="20"/>
          <w:szCs w:val="20"/>
        </w:rPr>
        <w:t>EHESP</w:t>
      </w:r>
      <w:proofErr w:type="spellEnd"/>
      <w:r w:rsidR="0084000A" w:rsidRPr="00D375D9">
        <w:rPr>
          <w:rFonts w:ascii="Helvetica" w:hAnsi="Helvetica"/>
          <w:sz w:val="20"/>
          <w:szCs w:val="20"/>
        </w:rPr>
        <w:t xml:space="preserve">, </w:t>
      </w:r>
      <w:proofErr w:type="spellStart"/>
      <w:r w:rsidR="0084000A" w:rsidRPr="00D375D9">
        <w:rPr>
          <w:rFonts w:ascii="Helvetica" w:hAnsi="Helvetica"/>
          <w:sz w:val="20"/>
          <w:szCs w:val="20"/>
        </w:rPr>
        <w:t>CRAPE</w:t>
      </w:r>
      <w:proofErr w:type="spellEnd"/>
      <w:r w:rsidR="0084000A" w:rsidRPr="00D375D9">
        <w:rPr>
          <w:rFonts w:ascii="Helvetica" w:hAnsi="Helvetica"/>
          <w:sz w:val="20"/>
          <w:szCs w:val="20"/>
        </w:rPr>
        <w:t xml:space="preserve">), Françoise </w:t>
      </w:r>
      <w:proofErr w:type="spellStart"/>
      <w:r w:rsidR="0084000A" w:rsidRPr="00D375D9">
        <w:rPr>
          <w:rFonts w:ascii="Helvetica" w:hAnsi="Helvetica"/>
          <w:sz w:val="20"/>
          <w:szCs w:val="20"/>
        </w:rPr>
        <w:t>Leborgne-</w:t>
      </w:r>
      <w:r w:rsidRPr="00D375D9">
        <w:rPr>
          <w:rFonts w:ascii="Helvetica" w:hAnsi="Helvetica"/>
          <w:sz w:val="20"/>
          <w:szCs w:val="20"/>
        </w:rPr>
        <w:t>Uguen</w:t>
      </w:r>
      <w:proofErr w:type="spellEnd"/>
      <w:r w:rsidR="0084000A" w:rsidRPr="00D375D9">
        <w:rPr>
          <w:rFonts w:ascii="Helvetica" w:hAnsi="Helvetica"/>
          <w:sz w:val="20"/>
          <w:szCs w:val="20"/>
        </w:rPr>
        <w:t xml:space="preserve"> (</w:t>
      </w:r>
      <w:proofErr w:type="spellStart"/>
      <w:r w:rsidR="0084000A" w:rsidRPr="00D375D9">
        <w:rPr>
          <w:rFonts w:ascii="Helvetica" w:hAnsi="Helvetica"/>
          <w:sz w:val="20"/>
          <w:szCs w:val="20"/>
        </w:rPr>
        <w:t>UBO</w:t>
      </w:r>
      <w:proofErr w:type="spellEnd"/>
      <w:r w:rsidR="0084000A" w:rsidRPr="00D375D9">
        <w:rPr>
          <w:rFonts w:ascii="Helvetica" w:hAnsi="Helvetica"/>
          <w:sz w:val="20"/>
          <w:szCs w:val="20"/>
        </w:rPr>
        <w:t xml:space="preserve">, </w:t>
      </w:r>
      <w:proofErr w:type="spellStart"/>
      <w:r w:rsidR="0084000A" w:rsidRPr="00D375D9">
        <w:rPr>
          <w:rFonts w:ascii="Helvetica" w:hAnsi="Helvetica"/>
          <w:sz w:val="20"/>
          <w:szCs w:val="20"/>
        </w:rPr>
        <w:t>LABERS</w:t>
      </w:r>
      <w:proofErr w:type="spellEnd"/>
      <w:r w:rsidR="0084000A" w:rsidRPr="00D375D9">
        <w:rPr>
          <w:rFonts w:ascii="Helvetica" w:hAnsi="Helvetica"/>
          <w:sz w:val="20"/>
          <w:szCs w:val="20"/>
        </w:rPr>
        <w:t>)</w:t>
      </w:r>
      <w:r w:rsidR="006807E0">
        <w:rPr>
          <w:rFonts w:ascii="Helvetica" w:hAnsi="Helvetica"/>
          <w:sz w:val="20"/>
          <w:szCs w:val="20"/>
        </w:rPr>
        <w:t xml:space="preserve"> et </w:t>
      </w:r>
      <w:r w:rsidRPr="00D375D9">
        <w:rPr>
          <w:rFonts w:ascii="Helvetica" w:hAnsi="Helvetica"/>
          <w:sz w:val="20"/>
          <w:szCs w:val="20"/>
        </w:rPr>
        <w:t xml:space="preserve">Cécile </w:t>
      </w:r>
      <w:proofErr w:type="spellStart"/>
      <w:r w:rsidRPr="00D375D9">
        <w:rPr>
          <w:rFonts w:ascii="Helvetica" w:hAnsi="Helvetica"/>
          <w:sz w:val="20"/>
          <w:szCs w:val="20"/>
        </w:rPr>
        <w:t>Plaud</w:t>
      </w:r>
      <w:proofErr w:type="spellEnd"/>
      <w:r w:rsidR="0084000A" w:rsidRPr="00D375D9">
        <w:rPr>
          <w:rFonts w:ascii="Helvetica" w:hAnsi="Helvetica"/>
          <w:sz w:val="20"/>
          <w:szCs w:val="20"/>
        </w:rPr>
        <w:t xml:space="preserve"> (</w:t>
      </w:r>
      <w:r w:rsidR="00BC0602">
        <w:rPr>
          <w:rFonts w:ascii="Helvetica" w:hAnsi="Helvetica"/>
          <w:sz w:val="20"/>
          <w:szCs w:val="20"/>
        </w:rPr>
        <w:t xml:space="preserve">Brest Business </w:t>
      </w:r>
      <w:proofErr w:type="spellStart"/>
      <w:r w:rsidR="00BC0602">
        <w:rPr>
          <w:rFonts w:ascii="Helvetica" w:hAnsi="Helvetica"/>
          <w:sz w:val="20"/>
          <w:szCs w:val="20"/>
        </w:rPr>
        <w:t>School</w:t>
      </w:r>
      <w:proofErr w:type="spellEnd"/>
      <w:r w:rsidR="00BC0602">
        <w:rPr>
          <w:rFonts w:ascii="Helvetica" w:hAnsi="Helvetica"/>
          <w:sz w:val="20"/>
          <w:szCs w:val="20"/>
        </w:rPr>
        <w:t xml:space="preserve">, </w:t>
      </w:r>
      <w:r w:rsidR="0084000A" w:rsidRPr="00D375D9">
        <w:rPr>
          <w:rFonts w:ascii="Helvetica" w:hAnsi="Helvetica"/>
          <w:sz w:val="20"/>
          <w:szCs w:val="20"/>
        </w:rPr>
        <w:t>ICI)</w:t>
      </w:r>
    </w:p>
    <w:p w14:paraId="51723638" w14:textId="77777777" w:rsidR="006807E0" w:rsidRPr="006807E0" w:rsidRDefault="006807E0" w:rsidP="006807E0">
      <w:pPr>
        <w:ind w:firstLine="0"/>
        <w:jc w:val="center"/>
        <w:rPr>
          <w:rFonts w:ascii="Helvetica" w:hAnsi="Helvetica"/>
          <w:sz w:val="16"/>
          <w:szCs w:val="16"/>
        </w:rPr>
      </w:pPr>
    </w:p>
    <w:p w14:paraId="2F36257F" w14:textId="036E66F7" w:rsidR="006807E0" w:rsidRDefault="006807E0" w:rsidP="006807E0">
      <w:pPr>
        <w:ind w:firstLine="0"/>
        <w:jc w:val="center"/>
        <w:rPr>
          <w:rFonts w:ascii="Helvetica" w:hAnsi="Helvetica"/>
          <w:sz w:val="20"/>
          <w:szCs w:val="20"/>
        </w:rPr>
      </w:pPr>
      <w:r>
        <w:rPr>
          <w:rFonts w:ascii="Helvetica" w:hAnsi="Helvetica"/>
          <w:b/>
          <w:sz w:val="22"/>
          <w:szCs w:val="22"/>
        </w:rPr>
        <w:t>25 septembre</w:t>
      </w:r>
      <w:r w:rsidR="00B17FAE">
        <w:rPr>
          <w:rFonts w:ascii="Helvetica" w:hAnsi="Helvetica"/>
          <w:b/>
          <w:sz w:val="22"/>
          <w:szCs w:val="22"/>
        </w:rPr>
        <w:t>, 16 octobre, 27 novembre 2015 :</w:t>
      </w:r>
      <w:r w:rsidR="00814120" w:rsidRPr="00814120">
        <w:rPr>
          <w:rFonts w:ascii="Helvetica" w:hAnsi="Helvetica"/>
          <w:b/>
          <w:sz w:val="22"/>
          <w:szCs w:val="22"/>
        </w:rPr>
        <w:t>14h-16h30</w:t>
      </w:r>
    </w:p>
    <w:p w14:paraId="5C00BA5B" w14:textId="48852647" w:rsidR="00814120" w:rsidRDefault="0025003C" w:rsidP="006807E0">
      <w:pPr>
        <w:ind w:firstLine="0"/>
        <w:jc w:val="center"/>
        <w:rPr>
          <w:rFonts w:ascii="Helvetica" w:hAnsi="Helvetica"/>
          <w:sz w:val="20"/>
          <w:szCs w:val="20"/>
        </w:rPr>
      </w:pPr>
      <w:r>
        <w:rPr>
          <w:rFonts w:ascii="Helvetica" w:hAnsi="Helvetica"/>
          <w:sz w:val="20"/>
          <w:szCs w:val="20"/>
        </w:rPr>
        <w:t xml:space="preserve">- </w:t>
      </w:r>
      <w:r w:rsidR="00814120">
        <w:rPr>
          <w:rFonts w:ascii="Helvetica" w:hAnsi="Helvetica"/>
          <w:sz w:val="20"/>
          <w:szCs w:val="20"/>
        </w:rPr>
        <w:t>S</w:t>
      </w:r>
      <w:r w:rsidR="00814120" w:rsidRPr="00814120">
        <w:rPr>
          <w:rFonts w:ascii="Helvetica" w:hAnsi="Helvetica"/>
          <w:sz w:val="20"/>
          <w:szCs w:val="20"/>
        </w:rPr>
        <w:t>éance</w:t>
      </w:r>
      <w:r w:rsidR="006807E0">
        <w:rPr>
          <w:rFonts w:ascii="Helvetica" w:hAnsi="Helvetica"/>
          <w:sz w:val="20"/>
          <w:szCs w:val="20"/>
        </w:rPr>
        <w:t>s</w:t>
      </w:r>
      <w:r w:rsidR="00814120" w:rsidRPr="00814120">
        <w:rPr>
          <w:rFonts w:ascii="Helvetica" w:hAnsi="Helvetica"/>
          <w:sz w:val="20"/>
          <w:szCs w:val="20"/>
        </w:rPr>
        <w:t xml:space="preserve"> en cours d’org</w:t>
      </w:r>
      <w:r w:rsidR="006807E0">
        <w:rPr>
          <w:rFonts w:ascii="Helvetica" w:hAnsi="Helvetica"/>
          <w:sz w:val="20"/>
          <w:szCs w:val="20"/>
        </w:rPr>
        <w:t>anisation</w:t>
      </w:r>
      <w:r>
        <w:rPr>
          <w:rFonts w:ascii="Helvetica" w:hAnsi="Helvetica"/>
          <w:sz w:val="20"/>
          <w:szCs w:val="20"/>
        </w:rPr>
        <w:t xml:space="preserve"> -</w:t>
      </w:r>
    </w:p>
    <w:p w14:paraId="4A3BBB84" w14:textId="77777777" w:rsidR="006807E0" w:rsidRPr="006807E0" w:rsidRDefault="006807E0" w:rsidP="006807E0">
      <w:pPr>
        <w:ind w:firstLine="0"/>
        <w:rPr>
          <w:rFonts w:ascii="Helvetica" w:hAnsi="Helvetica"/>
          <w:b/>
          <w:sz w:val="16"/>
          <w:szCs w:val="16"/>
        </w:rPr>
      </w:pPr>
    </w:p>
    <w:p w14:paraId="68C39C14" w14:textId="308D591B" w:rsidR="00814120" w:rsidRPr="00814120" w:rsidRDefault="00814120" w:rsidP="0084000A">
      <w:pPr>
        <w:ind w:firstLine="0"/>
        <w:jc w:val="center"/>
        <w:rPr>
          <w:rFonts w:ascii="Helvetica" w:hAnsi="Helvetica"/>
          <w:b/>
          <w:sz w:val="22"/>
          <w:szCs w:val="22"/>
        </w:rPr>
      </w:pPr>
      <w:r w:rsidRPr="00814120">
        <w:rPr>
          <w:rFonts w:ascii="Helvetica" w:hAnsi="Helvetica"/>
          <w:b/>
          <w:sz w:val="22"/>
          <w:szCs w:val="22"/>
        </w:rPr>
        <w:t xml:space="preserve">11 décembre : 14h-16h30 </w:t>
      </w:r>
    </w:p>
    <w:p w14:paraId="48278E5D" w14:textId="53FBFBBA" w:rsidR="00814120" w:rsidRDefault="00814120" w:rsidP="0084000A">
      <w:pPr>
        <w:ind w:firstLine="0"/>
        <w:jc w:val="center"/>
        <w:rPr>
          <w:rFonts w:ascii="Helvetica" w:hAnsi="Helvetica"/>
          <w:sz w:val="20"/>
          <w:szCs w:val="20"/>
        </w:rPr>
      </w:pPr>
      <w:r>
        <w:rPr>
          <w:rFonts w:ascii="Helvetica" w:hAnsi="Helvetica"/>
          <w:sz w:val="20"/>
          <w:szCs w:val="20"/>
        </w:rPr>
        <w:t>« GPA</w:t>
      </w:r>
      <w:r w:rsidR="009968D2">
        <w:rPr>
          <w:rFonts w:ascii="Helvetica" w:hAnsi="Helvetica"/>
          <w:sz w:val="20"/>
          <w:szCs w:val="20"/>
        </w:rPr>
        <w:t xml:space="preserve"> et </w:t>
      </w:r>
      <w:r>
        <w:rPr>
          <w:rFonts w:ascii="Helvetica" w:hAnsi="Helvetica"/>
          <w:sz w:val="20"/>
          <w:szCs w:val="20"/>
        </w:rPr>
        <w:t>parent</w:t>
      </w:r>
      <w:r w:rsidR="009968D2">
        <w:rPr>
          <w:rFonts w:ascii="Helvetica" w:hAnsi="Helvetica"/>
          <w:sz w:val="20"/>
          <w:szCs w:val="20"/>
        </w:rPr>
        <w:t>é</w:t>
      </w:r>
      <w:r>
        <w:rPr>
          <w:rFonts w:ascii="Helvetica" w:hAnsi="Helvetica"/>
          <w:sz w:val="20"/>
          <w:szCs w:val="20"/>
        </w:rPr>
        <w:t> »</w:t>
      </w:r>
    </w:p>
    <w:p w14:paraId="330D27BA" w14:textId="6BE2B534" w:rsidR="006807E0" w:rsidRDefault="00814120" w:rsidP="0084000A">
      <w:pPr>
        <w:ind w:firstLine="0"/>
        <w:jc w:val="center"/>
        <w:rPr>
          <w:rFonts w:ascii="Helvetica" w:hAnsi="Helvetica"/>
          <w:sz w:val="20"/>
          <w:szCs w:val="20"/>
        </w:rPr>
      </w:pPr>
      <w:r>
        <w:rPr>
          <w:rFonts w:ascii="Helvetica" w:hAnsi="Helvetica"/>
          <w:sz w:val="20"/>
          <w:szCs w:val="20"/>
        </w:rPr>
        <w:t xml:space="preserve">Christèle </w:t>
      </w:r>
      <w:proofErr w:type="spellStart"/>
      <w:r>
        <w:rPr>
          <w:rFonts w:ascii="Helvetica" w:hAnsi="Helvetica"/>
          <w:sz w:val="20"/>
          <w:szCs w:val="20"/>
        </w:rPr>
        <w:t>Fraïssé</w:t>
      </w:r>
      <w:proofErr w:type="spellEnd"/>
      <w:r>
        <w:rPr>
          <w:rFonts w:ascii="Helvetica" w:hAnsi="Helvetica"/>
          <w:sz w:val="20"/>
          <w:szCs w:val="20"/>
        </w:rPr>
        <w:t xml:space="preserve"> (</w:t>
      </w:r>
      <w:proofErr w:type="spellStart"/>
      <w:r>
        <w:rPr>
          <w:rFonts w:ascii="Helvetica" w:hAnsi="Helvetica"/>
          <w:sz w:val="20"/>
          <w:szCs w:val="20"/>
        </w:rPr>
        <w:t>UBO</w:t>
      </w:r>
      <w:proofErr w:type="spellEnd"/>
      <w:r>
        <w:rPr>
          <w:rFonts w:ascii="Helvetica" w:hAnsi="Helvetica"/>
          <w:sz w:val="20"/>
          <w:szCs w:val="20"/>
        </w:rPr>
        <w:t xml:space="preserve">, </w:t>
      </w:r>
      <w:proofErr w:type="spellStart"/>
      <w:r>
        <w:rPr>
          <w:rFonts w:ascii="Helvetica" w:hAnsi="Helvetica"/>
          <w:sz w:val="20"/>
          <w:szCs w:val="20"/>
        </w:rPr>
        <w:t>CRP</w:t>
      </w:r>
      <w:r w:rsidR="006807E0">
        <w:rPr>
          <w:rFonts w:ascii="Helvetica" w:hAnsi="Helvetica"/>
          <w:sz w:val="20"/>
          <w:szCs w:val="20"/>
        </w:rPr>
        <w:t>CC</w:t>
      </w:r>
      <w:proofErr w:type="spellEnd"/>
      <w:r w:rsidR="006807E0">
        <w:rPr>
          <w:rFonts w:ascii="Helvetica" w:hAnsi="Helvetica"/>
          <w:sz w:val="20"/>
          <w:szCs w:val="20"/>
        </w:rPr>
        <w:t>), Astrid Marais (UBO, CRDP) et</w:t>
      </w:r>
    </w:p>
    <w:p w14:paraId="63E7F967" w14:textId="1AB9C864" w:rsidR="00D375D9" w:rsidRDefault="00814120" w:rsidP="0084000A">
      <w:pPr>
        <w:ind w:firstLine="0"/>
        <w:jc w:val="center"/>
        <w:rPr>
          <w:rFonts w:ascii="Helvetica" w:hAnsi="Helvetica"/>
          <w:sz w:val="20"/>
          <w:szCs w:val="20"/>
        </w:rPr>
      </w:pPr>
      <w:r>
        <w:rPr>
          <w:rFonts w:ascii="Helvetica" w:hAnsi="Helvetica"/>
          <w:sz w:val="20"/>
          <w:szCs w:val="20"/>
        </w:rPr>
        <w:t>François-Xavier Roux-</w:t>
      </w:r>
      <w:proofErr w:type="spellStart"/>
      <w:r>
        <w:rPr>
          <w:rFonts w:ascii="Helvetica" w:hAnsi="Helvetica"/>
          <w:sz w:val="20"/>
          <w:szCs w:val="20"/>
        </w:rPr>
        <w:t>Demare</w:t>
      </w:r>
      <w:proofErr w:type="spellEnd"/>
      <w:r>
        <w:rPr>
          <w:rFonts w:ascii="Helvetica" w:hAnsi="Helvetica"/>
          <w:sz w:val="20"/>
          <w:szCs w:val="20"/>
        </w:rPr>
        <w:t xml:space="preserve"> (</w:t>
      </w:r>
      <w:proofErr w:type="spellStart"/>
      <w:r>
        <w:rPr>
          <w:rFonts w:ascii="Helvetica" w:hAnsi="Helvetica"/>
          <w:sz w:val="20"/>
          <w:szCs w:val="20"/>
        </w:rPr>
        <w:t>UBO</w:t>
      </w:r>
      <w:proofErr w:type="spellEnd"/>
      <w:r>
        <w:rPr>
          <w:rFonts w:ascii="Helvetica" w:hAnsi="Helvetica"/>
          <w:sz w:val="20"/>
          <w:szCs w:val="20"/>
        </w:rPr>
        <w:t xml:space="preserve">, </w:t>
      </w:r>
      <w:proofErr w:type="spellStart"/>
      <w:r>
        <w:rPr>
          <w:rFonts w:ascii="Helvetica" w:hAnsi="Helvetica"/>
          <w:sz w:val="20"/>
          <w:szCs w:val="20"/>
        </w:rPr>
        <w:t>CRDP</w:t>
      </w:r>
      <w:proofErr w:type="spellEnd"/>
      <w:r>
        <w:rPr>
          <w:rFonts w:ascii="Helvetica" w:hAnsi="Helvetica"/>
          <w:sz w:val="20"/>
          <w:szCs w:val="20"/>
        </w:rPr>
        <w:t>)</w:t>
      </w:r>
    </w:p>
    <w:p w14:paraId="5557C7B2" w14:textId="77777777" w:rsidR="00D375D9" w:rsidRPr="00D375D9" w:rsidRDefault="00D375D9" w:rsidP="0084000A">
      <w:pPr>
        <w:ind w:firstLine="0"/>
        <w:jc w:val="center"/>
        <w:rPr>
          <w:rFonts w:ascii="Helvetica" w:hAnsi="Helvetica"/>
          <w:sz w:val="20"/>
          <w:szCs w:val="20"/>
        </w:rPr>
      </w:pPr>
    </w:p>
    <w:p w14:paraId="16354E04" w14:textId="7D1F02A5" w:rsidR="00EE6D74" w:rsidRPr="00AD44F0" w:rsidRDefault="00EE6D74" w:rsidP="00B17FAE">
      <w:pPr>
        <w:ind w:firstLine="708"/>
        <w:rPr>
          <w:rFonts w:ascii="Helvetica" w:hAnsi="Helvetica"/>
          <w:b/>
        </w:rPr>
      </w:pPr>
      <w:r w:rsidRPr="00AD44F0">
        <w:rPr>
          <w:rFonts w:ascii="Helvetica" w:hAnsi="Helvetica"/>
          <w:b/>
        </w:rPr>
        <w:t>Argumentaire</w:t>
      </w:r>
    </w:p>
    <w:p w14:paraId="55DD07C3" w14:textId="60F3C8B6" w:rsidR="00EE6D74" w:rsidRPr="00AD44F0" w:rsidRDefault="00EE6D74" w:rsidP="00EE6D74">
      <w:pPr>
        <w:rPr>
          <w:rFonts w:ascii="Helvetica" w:hAnsi="Helvetica"/>
          <w:sz w:val="20"/>
          <w:szCs w:val="20"/>
        </w:rPr>
      </w:pPr>
      <w:r w:rsidRPr="00AD44F0">
        <w:rPr>
          <w:rFonts w:ascii="Helvetica" w:hAnsi="Helvetica"/>
          <w:sz w:val="20"/>
          <w:szCs w:val="20"/>
        </w:rPr>
        <w:t>Comme</w:t>
      </w:r>
      <w:r w:rsidR="00BC0602">
        <w:rPr>
          <w:rFonts w:ascii="Helvetica" w:hAnsi="Helvetica"/>
          <w:sz w:val="20"/>
          <w:szCs w:val="20"/>
        </w:rPr>
        <w:t xml:space="preserve"> le montre la création d’un GIS genre</w:t>
      </w:r>
      <w:r w:rsidRPr="00AD44F0">
        <w:rPr>
          <w:rFonts w:ascii="Helvetica" w:hAnsi="Helvetica"/>
          <w:sz w:val="20"/>
          <w:szCs w:val="20"/>
        </w:rPr>
        <w:t xml:space="preserve"> au CNRS en 2012, les recherches sur le genre ne </w:t>
      </w:r>
      <w:r w:rsidRPr="00AD44F0">
        <w:rPr>
          <w:rFonts w:ascii="Helvetica" w:hAnsi="Helvetica"/>
          <w:sz w:val="20"/>
          <w:szCs w:val="20"/>
        </w:rPr>
        <w:lastRenderedPageBreak/>
        <w:t>cessent de croître et de gagner en légitimité sur le territoire français. Dès les années 1980, des membres de l’ESR breton se sont saisis de cette problémat</w:t>
      </w:r>
      <w:r w:rsidR="00BC0602">
        <w:rPr>
          <w:rFonts w:ascii="Helvetica" w:hAnsi="Helvetica"/>
          <w:sz w:val="20"/>
          <w:szCs w:val="20"/>
        </w:rPr>
        <w:t>ique. Depuis lors, les études</w:t>
      </w:r>
      <w:r w:rsidRPr="00AD44F0">
        <w:rPr>
          <w:rFonts w:ascii="Helvetica" w:hAnsi="Helvetica"/>
          <w:sz w:val="20"/>
          <w:szCs w:val="20"/>
        </w:rPr>
        <w:t xml:space="preserve"> </w:t>
      </w:r>
      <w:r w:rsidR="00BC0602">
        <w:rPr>
          <w:rFonts w:ascii="Helvetica" w:hAnsi="Helvetica"/>
          <w:sz w:val="20"/>
          <w:szCs w:val="20"/>
        </w:rPr>
        <w:t xml:space="preserve">sur le </w:t>
      </w:r>
      <w:r w:rsidRPr="00AD44F0">
        <w:rPr>
          <w:rFonts w:ascii="Helvetica" w:hAnsi="Helvetica"/>
          <w:sz w:val="20"/>
          <w:szCs w:val="20"/>
        </w:rPr>
        <w:t>genre se sont fortement développées sur le territoire : selon le recensement national de</w:t>
      </w:r>
      <w:r w:rsidR="00FC3919">
        <w:rPr>
          <w:rFonts w:ascii="Helvetica" w:hAnsi="Helvetica"/>
          <w:sz w:val="20"/>
          <w:szCs w:val="20"/>
        </w:rPr>
        <w:t xml:space="preserve"> ce</w:t>
      </w:r>
      <w:r w:rsidRPr="00AD44F0">
        <w:rPr>
          <w:rFonts w:ascii="Helvetica" w:hAnsi="Helvetica"/>
          <w:sz w:val="20"/>
          <w:szCs w:val="20"/>
        </w:rPr>
        <w:t xml:space="preserve">s études, les villes universitaires de Rennes et </w:t>
      </w:r>
      <w:r w:rsidR="006807E0">
        <w:rPr>
          <w:rFonts w:ascii="Helvetica" w:hAnsi="Helvetica"/>
          <w:sz w:val="20"/>
          <w:szCs w:val="20"/>
        </w:rPr>
        <w:t xml:space="preserve">de </w:t>
      </w:r>
      <w:r w:rsidRPr="00AD44F0">
        <w:rPr>
          <w:rFonts w:ascii="Helvetica" w:hAnsi="Helvetica"/>
          <w:sz w:val="20"/>
          <w:szCs w:val="20"/>
        </w:rPr>
        <w:t>Brest se distinguent parmi les pôles dynamiques de la recherche sur le genre (</w:t>
      </w:r>
      <w:proofErr w:type="spellStart"/>
      <w:r w:rsidRPr="00AD44F0">
        <w:rPr>
          <w:rFonts w:ascii="Helvetica" w:hAnsi="Helvetica"/>
          <w:sz w:val="20"/>
          <w:szCs w:val="20"/>
        </w:rPr>
        <w:t>Schweier</w:t>
      </w:r>
      <w:proofErr w:type="spellEnd"/>
      <w:r w:rsidRPr="00AD44F0">
        <w:rPr>
          <w:rFonts w:ascii="Helvetica" w:hAnsi="Helvetica"/>
          <w:sz w:val="20"/>
          <w:szCs w:val="20"/>
        </w:rPr>
        <w:t>, CNRS</w:t>
      </w:r>
      <w:r w:rsidR="00FC3919">
        <w:rPr>
          <w:rFonts w:ascii="Helvetica" w:hAnsi="Helvetica"/>
          <w:sz w:val="20"/>
          <w:szCs w:val="20"/>
        </w:rPr>
        <w:t>, 2012). Outre leur nombre, la</w:t>
      </w:r>
      <w:r w:rsidRPr="00AD44F0">
        <w:rPr>
          <w:rFonts w:ascii="Helvetica" w:hAnsi="Helvetica"/>
          <w:sz w:val="20"/>
          <w:szCs w:val="20"/>
        </w:rPr>
        <w:t xml:space="preserve"> diversité</w:t>
      </w:r>
      <w:r w:rsidR="00FC3919">
        <w:rPr>
          <w:rFonts w:ascii="Helvetica" w:hAnsi="Helvetica"/>
          <w:sz w:val="20"/>
          <w:szCs w:val="20"/>
        </w:rPr>
        <w:t xml:space="preserve"> de ces études</w:t>
      </w:r>
      <w:r w:rsidRPr="00AD44F0">
        <w:rPr>
          <w:rFonts w:ascii="Helvetica" w:hAnsi="Helvetica"/>
          <w:sz w:val="20"/>
          <w:szCs w:val="20"/>
        </w:rPr>
        <w:t xml:space="preserve"> est elle aussi importante : elles portent aussi bien sur l’histoire du genre, des femmes et du féminisme ; sur la construction des identités sexuées et sexuelles, selon l’âge, les territoires, les professions, les pratiques culturelles et éducatives ; sur les inégalités de sexe et les politiques d’égalité ; sur les femmes et les représentations du genre dans l’art ; sur l’</w:t>
      </w:r>
      <w:proofErr w:type="spellStart"/>
      <w:r w:rsidRPr="00AD44F0">
        <w:rPr>
          <w:rFonts w:ascii="Helvetica" w:hAnsi="Helvetica"/>
          <w:sz w:val="20"/>
          <w:szCs w:val="20"/>
        </w:rPr>
        <w:t>intersectionnalit</w:t>
      </w:r>
      <w:r w:rsidR="00FC3919">
        <w:rPr>
          <w:rFonts w:ascii="Helvetica" w:hAnsi="Helvetica"/>
          <w:sz w:val="20"/>
          <w:szCs w:val="20"/>
        </w:rPr>
        <w:t>é</w:t>
      </w:r>
      <w:proofErr w:type="spellEnd"/>
      <w:r w:rsidR="00FC3919">
        <w:rPr>
          <w:rFonts w:ascii="Helvetica" w:hAnsi="Helvetica"/>
          <w:sz w:val="20"/>
          <w:szCs w:val="20"/>
        </w:rPr>
        <w:t xml:space="preserve"> des rapports de pouvoir ; etc.</w:t>
      </w:r>
      <w:r w:rsidRPr="00AD44F0">
        <w:rPr>
          <w:rFonts w:ascii="Helvetica" w:hAnsi="Helvetica"/>
          <w:sz w:val="20"/>
          <w:szCs w:val="20"/>
        </w:rPr>
        <w:t xml:space="preserve"> La recherche bretonne en études genre se montre particulièrement riche et à même d’analyser nombre de défis auxquelles les sociétés, européennes et non européennes, font aujourd’hui face.</w:t>
      </w:r>
    </w:p>
    <w:p w14:paraId="0A4C8853" w14:textId="09D948CB" w:rsidR="00EE6D74" w:rsidRPr="00AD44F0" w:rsidRDefault="00EE6D74" w:rsidP="00EE6D74">
      <w:pPr>
        <w:rPr>
          <w:rFonts w:ascii="Helvetica" w:hAnsi="Helvetica"/>
          <w:sz w:val="20"/>
          <w:szCs w:val="20"/>
        </w:rPr>
      </w:pPr>
      <w:r w:rsidRPr="00AD44F0">
        <w:rPr>
          <w:rFonts w:ascii="Helvetica" w:hAnsi="Helvetica"/>
          <w:sz w:val="20"/>
          <w:szCs w:val="20"/>
        </w:rPr>
        <w:t xml:space="preserve">Cependant, la recherche bretonne reste relativement morcelée, du fait de la dispersion de ses membres dans les diverses disciplines, centres de recherche, universités et grandes écoles de Bretagne. Et, comme tout champ dynamique de recherche scientifique, ses approches sont diverses et parfois, contradictoires. </w:t>
      </w:r>
    </w:p>
    <w:p w14:paraId="351699CA" w14:textId="77777777" w:rsidR="00EE6D74" w:rsidRPr="00AD44F0" w:rsidRDefault="00EE6D74" w:rsidP="00EE6D74">
      <w:pPr>
        <w:rPr>
          <w:rFonts w:ascii="Helvetica" w:hAnsi="Helvetica"/>
          <w:sz w:val="20"/>
          <w:szCs w:val="20"/>
        </w:rPr>
      </w:pPr>
      <w:r w:rsidRPr="00AD44F0">
        <w:rPr>
          <w:rFonts w:ascii="Helvetica" w:hAnsi="Helvetica"/>
          <w:sz w:val="20"/>
          <w:szCs w:val="20"/>
        </w:rPr>
        <w:t xml:space="preserve">Le séminaire « Le genre à l’Ouest » propose de constituer un espace d’échange et de dialogue entre l’ensemble des chercheur-e-s qui travaillent sur cette thématique, sans distinction de discipline, d’orientation théorique ou de statut (titulaires, non-titulaires, doctorant-e-s). Il est conçu comme un espace permettant la circulation des savoirs et de l’avancée des recherches sur le genre des chercheur-e-s de la région Bretagne. Ce séminaire a pour objectif de constituer un premier réseau, destiné à s’associer, à plus long terme, avec les chercheur-e-s sur le genre des Pays de La Loire. </w:t>
      </w:r>
    </w:p>
    <w:p w14:paraId="2DF2FB15" w14:textId="3B1ED32D" w:rsidR="00EE6D74" w:rsidRDefault="00EE6D74" w:rsidP="00B23511">
      <w:pPr>
        <w:rPr>
          <w:rFonts w:ascii="Helvetica" w:hAnsi="Helvetica"/>
          <w:sz w:val="20"/>
          <w:szCs w:val="20"/>
        </w:rPr>
      </w:pPr>
      <w:r w:rsidRPr="00AD44F0">
        <w:rPr>
          <w:rFonts w:ascii="Helvetica" w:hAnsi="Helvetica"/>
          <w:sz w:val="20"/>
          <w:szCs w:val="20"/>
        </w:rPr>
        <w:t>Ce séminaire se veut par ailleurs un lieu de rencontre et d’échange sur le genre face aux défis sociétaux. En effet, les mutations du travail, de la famille, des modes d’habitat, des mobilités, des usages des TIC, des politiques publiques, etc.</w:t>
      </w:r>
      <w:r w:rsidR="00852328">
        <w:rPr>
          <w:rFonts w:ascii="Helvetica" w:hAnsi="Helvetica"/>
          <w:sz w:val="20"/>
          <w:szCs w:val="20"/>
        </w:rPr>
        <w:t>,</w:t>
      </w:r>
      <w:r w:rsidRPr="00AD44F0">
        <w:rPr>
          <w:rFonts w:ascii="Helvetica" w:hAnsi="Helvetica"/>
          <w:sz w:val="20"/>
          <w:szCs w:val="20"/>
        </w:rPr>
        <w:t xml:space="preserve"> impactent l’organisation des rapports de genre. De manière dialectique, les transformations </w:t>
      </w:r>
      <w:r w:rsidR="00852328">
        <w:rPr>
          <w:rFonts w:ascii="Helvetica" w:hAnsi="Helvetica"/>
          <w:sz w:val="20"/>
          <w:szCs w:val="20"/>
        </w:rPr>
        <w:t>du</w:t>
      </w:r>
      <w:r w:rsidRPr="00AD44F0">
        <w:rPr>
          <w:rFonts w:ascii="Helvetica" w:hAnsi="Helvetica"/>
          <w:sz w:val="20"/>
          <w:szCs w:val="20"/>
        </w:rPr>
        <w:t xml:space="preserve"> genre travaillent elles aussi de nouveaux rapports à l’emploi, au territoire, à la parenté, à la culture, etc. Les mutations </w:t>
      </w:r>
      <w:r w:rsidR="00070DCB">
        <w:rPr>
          <w:rFonts w:ascii="Helvetica" w:hAnsi="Helvetica"/>
          <w:sz w:val="20"/>
          <w:szCs w:val="20"/>
        </w:rPr>
        <w:t>du</w:t>
      </w:r>
      <w:r w:rsidRPr="00AD44F0">
        <w:rPr>
          <w:rFonts w:ascii="Helvetica" w:hAnsi="Helvetica"/>
          <w:sz w:val="20"/>
          <w:szCs w:val="20"/>
        </w:rPr>
        <w:t xml:space="preserve"> genre, face à un monde en changement, semblent une entrée particulièrement pertinente pour analyser les défis auxquelles s’affrontent les sociétés. </w:t>
      </w:r>
      <w:r w:rsidR="00BC7AB8">
        <w:rPr>
          <w:rFonts w:ascii="Helvetica" w:hAnsi="Helvetica"/>
          <w:sz w:val="20"/>
          <w:szCs w:val="20"/>
        </w:rPr>
        <w:t xml:space="preserve">En cela, </w:t>
      </w:r>
      <w:r w:rsidR="00852328">
        <w:rPr>
          <w:rFonts w:ascii="Helvetica" w:hAnsi="Helvetica"/>
          <w:sz w:val="20"/>
          <w:szCs w:val="20"/>
        </w:rPr>
        <w:t>le séminaire</w:t>
      </w:r>
      <w:r w:rsidR="00BC7AB8">
        <w:rPr>
          <w:rFonts w:ascii="Helvetica" w:hAnsi="Helvetica"/>
          <w:sz w:val="20"/>
          <w:szCs w:val="20"/>
        </w:rPr>
        <w:t xml:space="preserve"> est ouvert à la participation de toute</w:t>
      </w:r>
      <w:r w:rsidR="00852328">
        <w:rPr>
          <w:rFonts w:ascii="Helvetica" w:hAnsi="Helvetica"/>
          <w:sz w:val="20"/>
          <w:szCs w:val="20"/>
        </w:rPr>
        <w:t>s</w:t>
      </w:r>
      <w:r w:rsidR="00070DCB">
        <w:rPr>
          <w:rFonts w:ascii="Helvetica" w:hAnsi="Helvetica"/>
          <w:sz w:val="20"/>
          <w:szCs w:val="20"/>
        </w:rPr>
        <w:t xml:space="preserve"> et tous</w:t>
      </w:r>
      <w:r w:rsidR="00852328">
        <w:rPr>
          <w:rFonts w:ascii="Helvetica" w:hAnsi="Helvetica"/>
          <w:sz w:val="20"/>
          <w:szCs w:val="20"/>
        </w:rPr>
        <w:t>.</w:t>
      </w:r>
    </w:p>
    <w:p w14:paraId="215336B0" w14:textId="77777777" w:rsidR="00B23511" w:rsidRPr="00B23511" w:rsidRDefault="00B23511" w:rsidP="00B23511">
      <w:pPr>
        <w:rPr>
          <w:rFonts w:ascii="Helvetica" w:hAnsi="Helvetica"/>
          <w:sz w:val="20"/>
          <w:szCs w:val="20"/>
        </w:rPr>
      </w:pPr>
    </w:p>
    <w:p w14:paraId="5D971477" w14:textId="77777777" w:rsidR="00EE6D74" w:rsidRPr="00AD44F0" w:rsidRDefault="00EE6D74" w:rsidP="00EE6D74">
      <w:pPr>
        <w:rPr>
          <w:rFonts w:ascii="Helvetica" w:hAnsi="Helvetica"/>
          <w:b/>
        </w:rPr>
      </w:pPr>
      <w:r w:rsidRPr="00AD44F0">
        <w:rPr>
          <w:rFonts w:ascii="Helvetica" w:hAnsi="Helvetica"/>
          <w:b/>
        </w:rPr>
        <w:t>Comité d’organisation</w:t>
      </w:r>
    </w:p>
    <w:p w14:paraId="78ED1908" w14:textId="0CDD946E" w:rsidR="00EE6D74" w:rsidRPr="00AD44F0" w:rsidRDefault="00EE6D74" w:rsidP="00AD44F0">
      <w:pPr>
        <w:ind w:firstLine="0"/>
        <w:rPr>
          <w:rFonts w:ascii="Helvetica" w:hAnsi="Helvetica"/>
          <w:sz w:val="20"/>
          <w:szCs w:val="20"/>
        </w:rPr>
      </w:pPr>
      <w:r w:rsidRPr="00AD44F0">
        <w:rPr>
          <w:rFonts w:ascii="Helvetica" w:hAnsi="Helvetica"/>
          <w:sz w:val="20"/>
          <w:szCs w:val="20"/>
        </w:rPr>
        <w:t xml:space="preserve">Arlette Gautier, professeure en sociologie, </w:t>
      </w:r>
      <w:r w:rsidR="0084000A">
        <w:rPr>
          <w:rFonts w:ascii="Helvetica" w:hAnsi="Helvetica"/>
          <w:sz w:val="20"/>
          <w:szCs w:val="20"/>
        </w:rPr>
        <w:t>UBO, CRBC</w:t>
      </w:r>
    </w:p>
    <w:p w14:paraId="3AE62D96" w14:textId="73255A00" w:rsidR="00EE6D74" w:rsidRPr="00AD44F0" w:rsidRDefault="00EE6D74" w:rsidP="00AD44F0">
      <w:pPr>
        <w:ind w:firstLine="0"/>
        <w:rPr>
          <w:rFonts w:ascii="Helvetica" w:hAnsi="Helvetica"/>
          <w:sz w:val="20"/>
          <w:szCs w:val="20"/>
        </w:rPr>
      </w:pPr>
      <w:r w:rsidRPr="00AD44F0">
        <w:rPr>
          <w:rFonts w:ascii="Helvetica" w:hAnsi="Helvetica"/>
          <w:sz w:val="20"/>
          <w:szCs w:val="20"/>
        </w:rPr>
        <w:t xml:space="preserve">Hélène Nicolas, docteure en anthropologie, </w:t>
      </w:r>
      <w:r w:rsidR="0084000A">
        <w:rPr>
          <w:rFonts w:ascii="Helvetica" w:hAnsi="Helvetica"/>
          <w:sz w:val="20"/>
          <w:szCs w:val="20"/>
        </w:rPr>
        <w:t>chargée d’enseignement,</w:t>
      </w:r>
      <w:r w:rsidRPr="00AD44F0">
        <w:rPr>
          <w:rFonts w:ascii="Helvetica" w:hAnsi="Helvetica"/>
          <w:sz w:val="20"/>
          <w:szCs w:val="20"/>
        </w:rPr>
        <w:t xml:space="preserve"> </w:t>
      </w:r>
      <w:r w:rsidR="0084000A" w:rsidRPr="00AD44F0">
        <w:rPr>
          <w:rFonts w:ascii="Helvetica" w:hAnsi="Helvetica"/>
          <w:sz w:val="20"/>
          <w:szCs w:val="20"/>
        </w:rPr>
        <w:t>Rennes 2</w:t>
      </w:r>
      <w:r w:rsidR="0084000A">
        <w:rPr>
          <w:rFonts w:ascii="Helvetica" w:hAnsi="Helvetica"/>
          <w:sz w:val="20"/>
          <w:szCs w:val="20"/>
        </w:rPr>
        <w:t>, CIAPHS</w:t>
      </w:r>
    </w:p>
    <w:p w14:paraId="2B6F99B4" w14:textId="40819971" w:rsidR="00EE6D74" w:rsidRPr="00AD44F0" w:rsidRDefault="00EE6D74" w:rsidP="00AD44F0">
      <w:pPr>
        <w:ind w:firstLine="0"/>
        <w:rPr>
          <w:rFonts w:ascii="Helvetica" w:hAnsi="Helvetica"/>
          <w:sz w:val="20"/>
          <w:szCs w:val="20"/>
        </w:rPr>
      </w:pPr>
      <w:r w:rsidRPr="00AD44F0">
        <w:rPr>
          <w:rFonts w:ascii="Helvetica" w:hAnsi="Helvetica"/>
          <w:sz w:val="20"/>
          <w:szCs w:val="20"/>
        </w:rPr>
        <w:t xml:space="preserve">Stéphane </w:t>
      </w:r>
      <w:proofErr w:type="spellStart"/>
      <w:r w:rsidRPr="00AD44F0">
        <w:rPr>
          <w:rFonts w:ascii="Helvetica" w:hAnsi="Helvetica"/>
          <w:sz w:val="20"/>
          <w:szCs w:val="20"/>
        </w:rPr>
        <w:t>Héas</w:t>
      </w:r>
      <w:proofErr w:type="spellEnd"/>
      <w:r w:rsidRPr="00AD44F0">
        <w:rPr>
          <w:rFonts w:ascii="Helvetica" w:hAnsi="Helvetica"/>
          <w:sz w:val="20"/>
          <w:szCs w:val="20"/>
        </w:rPr>
        <w:t xml:space="preserve">, </w:t>
      </w:r>
      <w:proofErr w:type="spellStart"/>
      <w:r w:rsidRPr="00AD44F0">
        <w:rPr>
          <w:rFonts w:ascii="Helvetica" w:hAnsi="Helvetica"/>
          <w:sz w:val="20"/>
          <w:szCs w:val="20"/>
        </w:rPr>
        <w:t>MCF</w:t>
      </w:r>
      <w:proofErr w:type="spellEnd"/>
      <w:r w:rsidRPr="00AD44F0">
        <w:rPr>
          <w:rFonts w:ascii="Helvetica" w:hAnsi="Helvetica"/>
          <w:sz w:val="20"/>
          <w:szCs w:val="20"/>
        </w:rPr>
        <w:t xml:space="preserve"> </w:t>
      </w:r>
      <w:proofErr w:type="spellStart"/>
      <w:r w:rsidRPr="00AD44F0">
        <w:rPr>
          <w:rFonts w:ascii="Helvetica" w:hAnsi="Helvetica"/>
          <w:sz w:val="20"/>
          <w:szCs w:val="20"/>
        </w:rPr>
        <w:t>HDR</w:t>
      </w:r>
      <w:proofErr w:type="spellEnd"/>
      <w:r w:rsidRPr="00AD44F0">
        <w:rPr>
          <w:rFonts w:ascii="Helvetica" w:hAnsi="Helvetica"/>
          <w:sz w:val="20"/>
          <w:szCs w:val="20"/>
        </w:rPr>
        <w:t xml:space="preserve"> en sociologie, </w:t>
      </w:r>
      <w:r w:rsidR="0084000A" w:rsidRPr="00AD44F0">
        <w:rPr>
          <w:rFonts w:ascii="Helvetica" w:hAnsi="Helvetica"/>
          <w:sz w:val="20"/>
          <w:szCs w:val="20"/>
        </w:rPr>
        <w:t>Rennes 2</w:t>
      </w:r>
      <w:r w:rsidR="0084000A">
        <w:rPr>
          <w:rFonts w:ascii="Helvetica" w:hAnsi="Helvetica"/>
          <w:sz w:val="20"/>
          <w:szCs w:val="20"/>
        </w:rPr>
        <w:t>, VIPS</w:t>
      </w:r>
    </w:p>
    <w:p w14:paraId="7368496E" w14:textId="7338D44A" w:rsidR="00EE6D74" w:rsidRPr="00AD44F0" w:rsidRDefault="00EE6D74" w:rsidP="00AD44F0">
      <w:pPr>
        <w:ind w:firstLine="0"/>
        <w:rPr>
          <w:rFonts w:ascii="Helvetica" w:hAnsi="Helvetica"/>
          <w:sz w:val="20"/>
          <w:szCs w:val="20"/>
        </w:rPr>
      </w:pPr>
      <w:r w:rsidRPr="00AD44F0">
        <w:rPr>
          <w:rFonts w:ascii="Helvetica" w:hAnsi="Helvetica"/>
          <w:sz w:val="20"/>
          <w:szCs w:val="20"/>
        </w:rPr>
        <w:t xml:space="preserve">Caroline </w:t>
      </w:r>
      <w:proofErr w:type="spellStart"/>
      <w:r w:rsidRPr="00AD44F0">
        <w:rPr>
          <w:rFonts w:ascii="Helvetica" w:hAnsi="Helvetica"/>
          <w:sz w:val="20"/>
          <w:szCs w:val="20"/>
        </w:rPr>
        <w:t>Ibos</w:t>
      </w:r>
      <w:proofErr w:type="spellEnd"/>
      <w:r w:rsidRPr="00AD44F0">
        <w:rPr>
          <w:rFonts w:ascii="Helvetica" w:hAnsi="Helvetica"/>
          <w:sz w:val="20"/>
          <w:szCs w:val="20"/>
        </w:rPr>
        <w:t xml:space="preserve">, </w:t>
      </w:r>
      <w:proofErr w:type="spellStart"/>
      <w:r w:rsidRPr="00AD44F0">
        <w:rPr>
          <w:rFonts w:ascii="Helvetica" w:hAnsi="Helvetica"/>
          <w:sz w:val="20"/>
          <w:szCs w:val="20"/>
        </w:rPr>
        <w:t>MCF</w:t>
      </w:r>
      <w:proofErr w:type="spellEnd"/>
      <w:r w:rsidRPr="00AD44F0">
        <w:rPr>
          <w:rFonts w:ascii="Helvetica" w:hAnsi="Helvetica"/>
          <w:sz w:val="20"/>
          <w:szCs w:val="20"/>
        </w:rPr>
        <w:t xml:space="preserve"> </w:t>
      </w:r>
      <w:proofErr w:type="spellStart"/>
      <w:r w:rsidRPr="00AD44F0">
        <w:rPr>
          <w:rFonts w:ascii="Helvetica" w:hAnsi="Helvetica"/>
          <w:sz w:val="20"/>
          <w:szCs w:val="20"/>
        </w:rPr>
        <w:t>HDR</w:t>
      </w:r>
      <w:proofErr w:type="spellEnd"/>
      <w:r w:rsidRPr="00AD44F0">
        <w:rPr>
          <w:rFonts w:ascii="Helvetica" w:hAnsi="Helvetica"/>
          <w:sz w:val="20"/>
          <w:szCs w:val="20"/>
        </w:rPr>
        <w:t xml:space="preserve"> en sciences politiques, </w:t>
      </w:r>
      <w:r w:rsidR="0084000A" w:rsidRPr="00AD44F0">
        <w:rPr>
          <w:rFonts w:ascii="Helvetica" w:hAnsi="Helvetica"/>
          <w:sz w:val="20"/>
          <w:szCs w:val="20"/>
        </w:rPr>
        <w:t>Rennes 2</w:t>
      </w:r>
      <w:r w:rsidR="0084000A">
        <w:rPr>
          <w:rFonts w:ascii="Helvetica" w:hAnsi="Helvetica"/>
          <w:sz w:val="20"/>
          <w:szCs w:val="20"/>
        </w:rPr>
        <w:t>, CIAPHS</w:t>
      </w:r>
    </w:p>
    <w:p w14:paraId="28967D0F" w14:textId="0DDBFA5D" w:rsidR="00B23511" w:rsidRDefault="00EE6D74" w:rsidP="00AD44F0">
      <w:pPr>
        <w:ind w:firstLine="0"/>
        <w:rPr>
          <w:rFonts w:ascii="Helvetica" w:hAnsi="Helvetica"/>
          <w:sz w:val="20"/>
          <w:szCs w:val="20"/>
        </w:rPr>
      </w:pPr>
      <w:r w:rsidRPr="00AD44F0">
        <w:rPr>
          <w:rFonts w:ascii="Helvetica" w:hAnsi="Helvetica"/>
          <w:sz w:val="20"/>
          <w:szCs w:val="20"/>
        </w:rPr>
        <w:t xml:space="preserve">Fanny Bugnon, docteure en histoire, chargée d’enseignement, </w:t>
      </w:r>
      <w:r w:rsidR="0084000A" w:rsidRPr="00AD44F0">
        <w:rPr>
          <w:rFonts w:ascii="Helvetica" w:hAnsi="Helvetica"/>
          <w:sz w:val="20"/>
          <w:szCs w:val="20"/>
        </w:rPr>
        <w:t>Rennes 2</w:t>
      </w:r>
      <w:r w:rsidR="00F932B7">
        <w:rPr>
          <w:rFonts w:ascii="Helvetica" w:hAnsi="Helvetica"/>
          <w:sz w:val="20"/>
          <w:szCs w:val="20"/>
        </w:rPr>
        <w:t>/</w:t>
      </w:r>
      <w:r w:rsidR="00290BFC">
        <w:rPr>
          <w:rFonts w:ascii="Helvetica" w:hAnsi="Helvetica"/>
          <w:sz w:val="20"/>
          <w:szCs w:val="20"/>
        </w:rPr>
        <w:t>Centre Émile Durkheim</w:t>
      </w:r>
    </w:p>
    <w:p w14:paraId="1065B8AF" w14:textId="73BDA3D8" w:rsidR="00B23511" w:rsidRPr="00852328" w:rsidRDefault="00B23511" w:rsidP="002F5705">
      <w:pPr>
        <w:ind w:firstLine="0"/>
        <w:rPr>
          <w:rFonts w:ascii="Helvetica" w:hAnsi="Helvetica"/>
          <w:sz w:val="20"/>
          <w:szCs w:val="20"/>
        </w:rPr>
      </w:pPr>
      <w:r w:rsidRPr="00852328">
        <w:rPr>
          <w:rFonts w:ascii="Helvetica" w:hAnsi="Helvetica"/>
          <w:b/>
          <w:sz w:val="20"/>
          <w:szCs w:val="20"/>
        </w:rPr>
        <w:t>Contact :</w:t>
      </w:r>
      <w:r w:rsidRPr="00852328">
        <w:rPr>
          <w:rFonts w:ascii="Helvetica" w:hAnsi="Helvetica"/>
          <w:sz w:val="20"/>
          <w:szCs w:val="20"/>
        </w:rPr>
        <w:t xml:space="preserve"> </w:t>
      </w:r>
      <w:r w:rsidR="00EB799F">
        <w:rPr>
          <w:rFonts w:ascii="Helvetica" w:hAnsi="Helvetica"/>
          <w:sz w:val="20"/>
          <w:szCs w:val="20"/>
        </w:rPr>
        <w:t>helenicolas@no-log.org</w:t>
      </w:r>
    </w:p>
    <w:p w14:paraId="0422D447" w14:textId="77777777" w:rsidR="00BC7AB8" w:rsidRPr="00AD44F0" w:rsidRDefault="00BC7AB8" w:rsidP="00AD44F0">
      <w:pPr>
        <w:ind w:firstLine="0"/>
        <w:rPr>
          <w:rFonts w:ascii="Helvetica" w:hAnsi="Helvetica"/>
          <w:sz w:val="20"/>
          <w:szCs w:val="20"/>
        </w:rPr>
      </w:pPr>
    </w:p>
    <w:p w14:paraId="13C5D612" w14:textId="77213DF1" w:rsidR="00B23511" w:rsidRDefault="00295B39" w:rsidP="002F5705">
      <w:pPr>
        <w:spacing w:line="240" w:lineRule="auto"/>
        <w:ind w:firstLine="284"/>
        <w:contextualSpacing/>
        <w:rPr>
          <w:rFonts w:ascii="Helvetica" w:hAnsi="Helvetica"/>
          <w:b/>
        </w:rPr>
      </w:pPr>
      <w:r w:rsidRPr="00AD44F0">
        <w:rPr>
          <w:rFonts w:ascii="Helvetica" w:hAnsi="Helvetica"/>
          <w:b/>
        </w:rPr>
        <w:t>Plans d’accès des salles immersives</w:t>
      </w:r>
    </w:p>
    <w:p w14:paraId="0A07671A" w14:textId="77777777" w:rsidR="00F02682" w:rsidRPr="00EF22BB" w:rsidRDefault="00F02682" w:rsidP="002F5705">
      <w:pPr>
        <w:spacing w:line="240" w:lineRule="auto"/>
        <w:ind w:firstLine="284"/>
        <w:contextualSpacing/>
        <w:rPr>
          <w:rFonts w:ascii="Helvetica" w:hAnsi="Helvetica"/>
          <w:b/>
        </w:rPr>
      </w:pPr>
    </w:p>
    <w:p w14:paraId="724A4ECB" w14:textId="49D85DAE" w:rsidR="00AD44F0" w:rsidRPr="00457160" w:rsidRDefault="008B0E0C" w:rsidP="00FF4998">
      <w:pPr>
        <w:spacing w:line="240" w:lineRule="auto"/>
        <w:ind w:left="284" w:firstLine="0"/>
        <w:rPr>
          <w:rFonts w:ascii="Helvetica" w:hAnsi="Helvetica"/>
          <w:sz w:val="22"/>
          <w:szCs w:val="22"/>
        </w:rPr>
      </w:pPr>
      <w:r>
        <w:rPr>
          <w:rFonts w:ascii="Helvetica" w:hAnsi="Helvetica"/>
          <w:sz w:val="22"/>
          <w:szCs w:val="22"/>
        </w:rPr>
        <w:t xml:space="preserve">À </w:t>
      </w:r>
      <w:r w:rsidR="00AD44F0" w:rsidRPr="00457160">
        <w:rPr>
          <w:rFonts w:ascii="Helvetica" w:hAnsi="Helvetica"/>
          <w:sz w:val="22"/>
          <w:szCs w:val="22"/>
        </w:rPr>
        <w:t xml:space="preserve">Brest : </w:t>
      </w:r>
    </w:p>
    <w:p w14:paraId="220421E5" w14:textId="166E72BC" w:rsidR="00AD44F0" w:rsidRPr="00457160" w:rsidRDefault="00AD44F0" w:rsidP="002F5705">
      <w:pPr>
        <w:spacing w:line="240" w:lineRule="auto"/>
        <w:ind w:left="284" w:firstLine="0"/>
        <w:rPr>
          <w:rFonts w:ascii="Helvetica" w:hAnsi="Helvetica"/>
          <w:sz w:val="22"/>
          <w:szCs w:val="22"/>
        </w:rPr>
      </w:pPr>
      <w:r w:rsidRPr="00457160">
        <w:rPr>
          <w:rFonts w:ascii="Helvetica" w:hAnsi="Helvetica"/>
          <w:sz w:val="22"/>
          <w:szCs w:val="22"/>
        </w:rPr>
        <w:t xml:space="preserve">La salle immersive est située sur le campus Technopôle de Brest-Iroise, à l'ouest de </w:t>
      </w:r>
      <w:r w:rsidRPr="00457160">
        <w:rPr>
          <w:rFonts w:ascii="Helvetica" w:hAnsi="Helvetica"/>
          <w:sz w:val="22"/>
          <w:szCs w:val="22"/>
        </w:rPr>
        <w:lastRenderedPageBreak/>
        <w:t>Brest. On y accède facilement en suivant les fléchages Technopôle (</w:t>
      </w:r>
      <w:r w:rsidR="002F5705">
        <w:rPr>
          <w:rFonts w:ascii="Helvetica" w:hAnsi="Helvetica"/>
          <w:sz w:val="22"/>
          <w:szCs w:val="22"/>
        </w:rPr>
        <w:t>direction Le Conquet, Plouzané). A</w:t>
      </w:r>
      <w:r w:rsidRPr="00457160">
        <w:rPr>
          <w:rFonts w:ascii="Helvetica" w:hAnsi="Helvetica"/>
          <w:sz w:val="22"/>
          <w:szCs w:val="22"/>
        </w:rPr>
        <w:t>dresse : 655, Avenue du Technopôle, en face de l'Avenue La Pérouse</w:t>
      </w:r>
      <w:r w:rsidR="002F5705">
        <w:rPr>
          <w:rFonts w:ascii="Helvetica" w:hAnsi="Helvetica"/>
          <w:sz w:val="22"/>
          <w:szCs w:val="22"/>
        </w:rPr>
        <w:t>.</w:t>
      </w:r>
    </w:p>
    <w:p w14:paraId="29B566A9" w14:textId="17B83A3A" w:rsidR="00AD44F0" w:rsidRPr="00B23511" w:rsidRDefault="000F1A54" w:rsidP="00B23511">
      <w:pPr>
        <w:rPr>
          <w:rFonts w:asciiTheme="minorHAnsi" w:hAnsiTheme="minorHAnsi" w:cstheme="minorBidi"/>
          <w:kern w:val="0"/>
          <w:lang w:eastAsia="fr-FR" w:bidi="ar-SA"/>
        </w:rPr>
      </w:pPr>
      <w:r>
        <w:rPr>
          <w:rFonts w:eastAsia="Times New Roman" w:cs="Times New Roman"/>
          <w:noProof/>
          <w:lang w:eastAsia="fr-FR" w:bidi="ar-SA"/>
        </w:rPr>
        <w:drawing>
          <wp:inline distT="0" distB="0" distL="0" distR="0" wp14:anchorId="700B5E9B" wp14:editId="5D2CB8BE">
            <wp:extent cx="3638762" cy="2312099"/>
            <wp:effectExtent l="0" t="0" r="0" b="0"/>
            <wp:docPr id="12" name="Image 12" descr="liquez sur l'image pour l'agra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iquez sur l'image pour l'agrandi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39148" cy="2312344"/>
                    </a:xfrm>
                    <a:prstGeom prst="rect">
                      <a:avLst/>
                    </a:prstGeom>
                    <a:noFill/>
                    <a:ln>
                      <a:noFill/>
                    </a:ln>
                  </pic:spPr>
                </pic:pic>
              </a:graphicData>
            </a:graphic>
          </wp:inline>
        </w:drawing>
      </w:r>
    </w:p>
    <w:p w14:paraId="1011BE7F" w14:textId="77777777" w:rsidR="00B23511" w:rsidRDefault="00B23511" w:rsidP="00B23511">
      <w:pPr>
        <w:spacing w:line="240" w:lineRule="auto"/>
        <w:ind w:left="567" w:firstLine="0"/>
        <w:rPr>
          <w:rFonts w:ascii="Helvetica" w:hAnsi="Helvetica" w:cstheme="minorBidi"/>
          <w:kern w:val="0"/>
          <w:sz w:val="22"/>
          <w:szCs w:val="22"/>
          <w:lang w:eastAsia="fr-FR" w:bidi="ar-SA"/>
        </w:rPr>
      </w:pPr>
    </w:p>
    <w:p w14:paraId="3DF196F7" w14:textId="5A2A1F8C" w:rsidR="00AD44F0" w:rsidRPr="00B23511" w:rsidRDefault="008B0E0C" w:rsidP="00457160">
      <w:pPr>
        <w:spacing w:line="240" w:lineRule="auto"/>
        <w:ind w:left="284" w:firstLine="0"/>
        <w:rPr>
          <w:rFonts w:ascii="Helvetica" w:hAnsi="Helvetica" w:cstheme="minorBidi"/>
          <w:kern w:val="0"/>
          <w:sz w:val="22"/>
          <w:szCs w:val="22"/>
          <w:lang w:eastAsia="fr-FR" w:bidi="ar-SA"/>
        </w:rPr>
      </w:pPr>
      <w:r>
        <w:rPr>
          <w:rFonts w:ascii="Helvetica" w:hAnsi="Helvetica" w:cstheme="minorBidi"/>
          <w:kern w:val="0"/>
          <w:sz w:val="22"/>
          <w:szCs w:val="22"/>
          <w:lang w:eastAsia="fr-FR" w:bidi="ar-SA"/>
        </w:rPr>
        <w:t xml:space="preserve">À </w:t>
      </w:r>
      <w:r w:rsidR="00AD44F0" w:rsidRPr="00B23511">
        <w:rPr>
          <w:rFonts w:ascii="Helvetica" w:hAnsi="Helvetica" w:cstheme="minorBidi"/>
          <w:kern w:val="0"/>
          <w:sz w:val="22"/>
          <w:szCs w:val="22"/>
          <w:lang w:eastAsia="fr-FR" w:bidi="ar-SA"/>
        </w:rPr>
        <w:t>Rennes :</w:t>
      </w:r>
    </w:p>
    <w:p w14:paraId="2F301878" w14:textId="02644285" w:rsidR="00AD44F0" w:rsidRPr="00B23511" w:rsidRDefault="00AD44F0" w:rsidP="00457160">
      <w:pPr>
        <w:spacing w:line="240" w:lineRule="auto"/>
        <w:ind w:left="284" w:firstLine="0"/>
        <w:jc w:val="left"/>
        <w:rPr>
          <w:rFonts w:ascii="Helvetica" w:eastAsia="Times New Roman" w:hAnsi="Helvetica" w:cs="Times New Roman"/>
          <w:sz w:val="22"/>
          <w:szCs w:val="22"/>
        </w:rPr>
      </w:pPr>
      <w:r w:rsidRPr="00B23511">
        <w:rPr>
          <w:rFonts w:ascii="Helvetica" w:hAnsi="Helvetica" w:cstheme="minorBidi"/>
          <w:kern w:val="0"/>
          <w:sz w:val="22"/>
          <w:szCs w:val="22"/>
          <w:lang w:eastAsia="fr-FR" w:bidi="ar-SA"/>
        </w:rPr>
        <w:t xml:space="preserve">La salle immersive est située </w:t>
      </w:r>
      <w:r w:rsidRPr="00B23511">
        <w:rPr>
          <w:rFonts w:ascii="Helvetica" w:eastAsia="Times New Roman" w:hAnsi="Helvetica" w:cs="Times New Roman"/>
          <w:sz w:val="22"/>
          <w:szCs w:val="22"/>
        </w:rPr>
        <w:t xml:space="preserve">au rez-de-chaussée du </w:t>
      </w:r>
      <w:r w:rsidR="00EF22BB" w:rsidRPr="00EF22BB">
        <w:rPr>
          <w:rFonts w:ascii="Helvetica" w:eastAsia="Times New Roman" w:hAnsi="Helvetica" w:cs="Times New Roman"/>
          <w:b/>
          <w:sz w:val="22"/>
          <w:szCs w:val="22"/>
        </w:rPr>
        <w:t>BÂTIMENT 9</w:t>
      </w:r>
      <w:r w:rsidRPr="00B23511">
        <w:rPr>
          <w:rFonts w:ascii="Helvetica" w:eastAsia="Times New Roman" w:hAnsi="Helvetica" w:cs="Times New Roman"/>
          <w:sz w:val="22"/>
          <w:szCs w:val="22"/>
        </w:rPr>
        <w:t xml:space="preserve"> Espace des technologies Innovantes </w:t>
      </w:r>
      <w:r w:rsidRPr="00EF22BB">
        <w:rPr>
          <w:rFonts w:ascii="Helvetica" w:eastAsia="Times New Roman" w:hAnsi="Helvetica" w:cs="Times New Roman"/>
          <w:b/>
          <w:sz w:val="22"/>
          <w:szCs w:val="22"/>
        </w:rPr>
        <w:t>(E.T.I.)</w:t>
      </w:r>
      <w:r w:rsidRPr="00B23511">
        <w:rPr>
          <w:rFonts w:ascii="Helvetica" w:eastAsia="Times New Roman" w:hAnsi="Helvetica" w:cs="Times New Roman"/>
          <w:sz w:val="22"/>
          <w:szCs w:val="22"/>
        </w:rPr>
        <w:t xml:space="preserve"> sur le Campus de Beaulieu</w:t>
      </w:r>
      <w:r w:rsidR="00B23511">
        <w:rPr>
          <w:rFonts w:ascii="Helvetica" w:eastAsia="Times New Roman" w:hAnsi="Helvetica" w:cs="Times New Roman"/>
          <w:sz w:val="22"/>
          <w:szCs w:val="22"/>
        </w:rPr>
        <w:t>.</w:t>
      </w:r>
      <w:r w:rsidR="00EF22BB" w:rsidRPr="00EF22BB">
        <w:rPr>
          <w:rFonts w:ascii="Helvetica" w:eastAsia="Times New Roman" w:hAnsi="Helvetica" w:cs="Times New Roman"/>
          <w:noProof/>
          <w:sz w:val="22"/>
          <w:szCs w:val="22"/>
          <w:lang w:eastAsia="fr-FR" w:bidi="ar-SA"/>
        </w:rPr>
        <w:t xml:space="preserve"> </w:t>
      </w:r>
      <w:r w:rsidR="00EF22BB" w:rsidRPr="00EF22BB">
        <w:rPr>
          <w:rFonts w:ascii="Helvetica" w:eastAsia="Times New Roman" w:hAnsi="Helvetica" w:cs="Times New Roman"/>
          <w:noProof/>
          <w:sz w:val="22"/>
          <w:szCs w:val="22"/>
          <w:lang w:eastAsia="fr-FR" w:bidi="ar-SA"/>
        </w:rPr>
        <w:drawing>
          <wp:inline distT="0" distB="0" distL="0" distR="0" wp14:anchorId="287F0F03" wp14:editId="12798428">
            <wp:extent cx="6051874" cy="4204335"/>
            <wp:effectExtent l="0" t="0" r="0" b="1206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55139" cy="4206603"/>
                    </a:xfrm>
                    <a:prstGeom prst="rect">
                      <a:avLst/>
                    </a:prstGeom>
                    <a:noFill/>
                    <a:ln>
                      <a:noFill/>
                    </a:ln>
                  </pic:spPr>
                </pic:pic>
              </a:graphicData>
            </a:graphic>
          </wp:inline>
        </w:drawing>
      </w:r>
    </w:p>
    <w:sectPr w:rsidR="00AD44F0" w:rsidRPr="00B23511" w:rsidSect="000E59CF">
      <w:footerReference w:type="even"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A5361" w14:textId="77777777" w:rsidR="007D3F8D" w:rsidRDefault="007D3F8D" w:rsidP="00F02682">
      <w:pPr>
        <w:spacing w:line="240" w:lineRule="auto"/>
      </w:pPr>
      <w:r>
        <w:separator/>
      </w:r>
    </w:p>
  </w:endnote>
  <w:endnote w:type="continuationSeparator" w:id="0">
    <w:p w14:paraId="27B41938" w14:textId="77777777" w:rsidR="007D3F8D" w:rsidRDefault="007D3F8D" w:rsidP="00F026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87CFD" w14:textId="77777777" w:rsidR="00F02682" w:rsidRDefault="00F02682" w:rsidP="00140DA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F4E84C7" w14:textId="77777777" w:rsidR="00F02682" w:rsidRDefault="00F02682" w:rsidP="00F02682">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9FD2B" w14:textId="77777777" w:rsidR="00F02682" w:rsidRDefault="00F02682" w:rsidP="00140DA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C10AA">
      <w:rPr>
        <w:rStyle w:val="Numrodepage"/>
        <w:noProof/>
      </w:rPr>
      <w:t>1</w:t>
    </w:r>
    <w:r>
      <w:rPr>
        <w:rStyle w:val="Numrodepage"/>
      </w:rPr>
      <w:fldChar w:fldCharType="end"/>
    </w:r>
  </w:p>
  <w:p w14:paraId="2B7162DA" w14:textId="77777777" w:rsidR="00F02682" w:rsidRDefault="00F02682" w:rsidP="00F02682">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3BB34" w14:textId="77777777" w:rsidR="007D3F8D" w:rsidRDefault="007D3F8D" w:rsidP="00F02682">
      <w:pPr>
        <w:spacing w:line="240" w:lineRule="auto"/>
      </w:pPr>
      <w:r>
        <w:separator/>
      </w:r>
    </w:p>
  </w:footnote>
  <w:footnote w:type="continuationSeparator" w:id="0">
    <w:p w14:paraId="669ED4D9" w14:textId="77777777" w:rsidR="007D3F8D" w:rsidRDefault="007D3F8D" w:rsidP="00F0268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77682"/>
    <w:multiLevelType w:val="multilevel"/>
    <w:tmpl w:val="1A82357C"/>
    <w:lvl w:ilvl="0">
      <w:start w:val="1"/>
      <w:numFmt w:val="decimal"/>
      <w:pStyle w:val="TITRE3"/>
      <w:lvlText w:val="%1."/>
      <w:lvlJc w:val="left"/>
      <w:pPr>
        <w:ind w:left="927" w:hanging="360"/>
      </w:pPr>
      <w:rPr>
        <w:rFonts w:hint="default"/>
      </w:rPr>
    </w:lvl>
    <w:lvl w:ilvl="1">
      <w:start w:val="1"/>
      <w:numFmt w:val="decimal"/>
      <w:pStyle w:val="titre4"/>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C43"/>
    <w:rsid w:val="000378F6"/>
    <w:rsid w:val="00070DCB"/>
    <w:rsid w:val="000E59CF"/>
    <w:rsid w:val="000F1A54"/>
    <w:rsid w:val="00134634"/>
    <w:rsid w:val="001B55DE"/>
    <w:rsid w:val="001E7B08"/>
    <w:rsid w:val="00247FB8"/>
    <w:rsid w:val="0025003C"/>
    <w:rsid w:val="00290BFC"/>
    <w:rsid w:val="00295B39"/>
    <w:rsid w:val="002E23F0"/>
    <w:rsid w:val="002F5705"/>
    <w:rsid w:val="00335B23"/>
    <w:rsid w:val="003715C1"/>
    <w:rsid w:val="003A5B7C"/>
    <w:rsid w:val="003C10AA"/>
    <w:rsid w:val="00457160"/>
    <w:rsid w:val="00476067"/>
    <w:rsid w:val="00575EEB"/>
    <w:rsid w:val="00580A85"/>
    <w:rsid w:val="00582841"/>
    <w:rsid w:val="006807E0"/>
    <w:rsid w:val="006A0FC6"/>
    <w:rsid w:val="007B5556"/>
    <w:rsid w:val="007D3F8D"/>
    <w:rsid w:val="007F3E58"/>
    <w:rsid w:val="00814120"/>
    <w:rsid w:val="0084000A"/>
    <w:rsid w:val="00852328"/>
    <w:rsid w:val="008B0E0C"/>
    <w:rsid w:val="009968D2"/>
    <w:rsid w:val="009B7F84"/>
    <w:rsid w:val="009E4142"/>
    <w:rsid w:val="00A31ADB"/>
    <w:rsid w:val="00A95EF5"/>
    <w:rsid w:val="00AD44F0"/>
    <w:rsid w:val="00B0455B"/>
    <w:rsid w:val="00B156BB"/>
    <w:rsid w:val="00B17FAE"/>
    <w:rsid w:val="00B23511"/>
    <w:rsid w:val="00B506EA"/>
    <w:rsid w:val="00BC0602"/>
    <w:rsid w:val="00BC7AB8"/>
    <w:rsid w:val="00C94DBC"/>
    <w:rsid w:val="00D375D9"/>
    <w:rsid w:val="00DB7CEF"/>
    <w:rsid w:val="00DF0C43"/>
    <w:rsid w:val="00EB799F"/>
    <w:rsid w:val="00EE6D74"/>
    <w:rsid w:val="00EF22BB"/>
    <w:rsid w:val="00F02682"/>
    <w:rsid w:val="00F10633"/>
    <w:rsid w:val="00F932B7"/>
    <w:rsid w:val="00FA4C9B"/>
    <w:rsid w:val="00FB7B19"/>
    <w:rsid w:val="00FC3919"/>
    <w:rsid w:val="00FF499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FDC3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FC6"/>
    <w:pPr>
      <w:widowControl w:val="0"/>
      <w:suppressAutoHyphens/>
      <w:spacing w:line="360" w:lineRule="auto"/>
      <w:ind w:firstLine="567"/>
      <w:jc w:val="both"/>
    </w:pPr>
    <w:rPr>
      <w:rFonts w:ascii="Times New Roman" w:hAnsi="Times New Roman" w:cs="Tahoma"/>
      <w:kern w:val="1"/>
      <w:lang w:eastAsia="hi-IN" w:bidi="hi-IN"/>
    </w:rPr>
  </w:style>
  <w:style w:type="paragraph" w:styleId="Titre1">
    <w:name w:val="heading 1"/>
    <w:basedOn w:val="Normal"/>
    <w:next w:val="Normal"/>
    <w:link w:val="Titre1Car"/>
    <w:uiPriority w:val="9"/>
    <w:qFormat/>
    <w:rsid w:val="006A0FC6"/>
    <w:pPr>
      <w:jc w:val="center"/>
      <w:outlineLvl w:val="0"/>
    </w:pPr>
    <w:rPr>
      <w:b/>
      <w:bCs/>
      <w:kern w:val="36"/>
      <w:sz w:val="36"/>
      <w:szCs w:val="36"/>
      <w:u w:val="single"/>
    </w:rPr>
  </w:style>
  <w:style w:type="paragraph" w:styleId="Titre2">
    <w:name w:val="heading 2"/>
    <w:basedOn w:val="Normal"/>
    <w:next w:val="Normal"/>
    <w:link w:val="Titre2Car"/>
    <w:uiPriority w:val="9"/>
    <w:unhideWhenUsed/>
    <w:qFormat/>
    <w:rsid w:val="006A0FC6"/>
    <w:pPr>
      <w:jc w:val="center"/>
      <w:outlineLvl w:val="1"/>
    </w:pPr>
    <w:rPr>
      <w:kern w:val="32"/>
      <w:sz w:val="32"/>
      <w:szCs w:val="3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elnotedebasdep1">
    <w:name w:val="Appel note de bas de p.1"/>
    <w:rsid w:val="006A0FC6"/>
    <w:rPr>
      <w:vertAlign w:val="superscript"/>
    </w:rPr>
  </w:style>
  <w:style w:type="paragraph" w:customStyle="1" w:styleId="citationitw">
    <w:name w:val="citation itw"/>
    <w:basedOn w:val="Normal"/>
    <w:qFormat/>
    <w:rsid w:val="006A0FC6"/>
    <w:pPr>
      <w:ind w:left="737" w:right="737"/>
    </w:pPr>
    <w:rPr>
      <w:i/>
    </w:rPr>
  </w:style>
  <w:style w:type="paragraph" w:customStyle="1" w:styleId="citationlivre">
    <w:name w:val="citation livre"/>
    <w:basedOn w:val="Normal"/>
    <w:qFormat/>
    <w:rsid w:val="006A0FC6"/>
    <w:pPr>
      <w:ind w:left="737" w:right="737"/>
    </w:pPr>
  </w:style>
  <w:style w:type="character" w:customStyle="1" w:styleId="FootnoteCharacters">
    <w:name w:val="Footnote Characters"/>
    <w:rsid w:val="006A0FC6"/>
    <w:rPr>
      <w:sz w:val="16"/>
      <w:vertAlign w:val="baseline"/>
    </w:rPr>
  </w:style>
  <w:style w:type="character" w:styleId="Appelnotedebasdep">
    <w:name w:val="footnote reference"/>
    <w:rsid w:val="006A0FC6"/>
    <w:rPr>
      <w:vertAlign w:val="superscript"/>
    </w:rPr>
  </w:style>
  <w:style w:type="paragraph" w:styleId="Notedebasdepage">
    <w:name w:val="footnote text"/>
    <w:basedOn w:val="Normal"/>
    <w:link w:val="NotedebasdepageCar"/>
    <w:rsid w:val="006A0FC6"/>
    <w:pPr>
      <w:suppressLineNumbers/>
      <w:spacing w:line="240" w:lineRule="auto"/>
      <w:ind w:left="284" w:hanging="284"/>
    </w:pPr>
    <w:rPr>
      <w:sz w:val="20"/>
      <w:szCs w:val="20"/>
    </w:rPr>
  </w:style>
  <w:style w:type="character" w:customStyle="1" w:styleId="NotedebasdepageCar">
    <w:name w:val="Note de bas de page Car"/>
    <w:basedOn w:val="Policepardfaut"/>
    <w:link w:val="Notedebasdepage"/>
    <w:rsid w:val="006A0FC6"/>
    <w:rPr>
      <w:rFonts w:ascii="Times New Roman" w:eastAsia="SimSun" w:hAnsi="Times New Roman" w:cs="Tahoma"/>
      <w:kern w:val="1"/>
      <w:sz w:val="20"/>
      <w:szCs w:val="20"/>
      <w:lang w:eastAsia="hi-IN" w:bidi="hi-IN"/>
    </w:rPr>
  </w:style>
  <w:style w:type="character" w:customStyle="1" w:styleId="Titre1Car">
    <w:name w:val="Titre 1 Car"/>
    <w:basedOn w:val="Policepardfaut"/>
    <w:link w:val="Titre1"/>
    <w:uiPriority w:val="9"/>
    <w:rsid w:val="006A0FC6"/>
    <w:rPr>
      <w:rFonts w:ascii="Times New Roman" w:eastAsia="SimSun" w:hAnsi="Times New Roman" w:cs="Tahoma"/>
      <w:b/>
      <w:bCs/>
      <w:kern w:val="36"/>
      <w:sz w:val="36"/>
      <w:szCs w:val="36"/>
      <w:u w:val="single"/>
      <w:lang w:eastAsia="hi-IN" w:bidi="hi-IN"/>
    </w:rPr>
  </w:style>
  <w:style w:type="character" w:customStyle="1" w:styleId="Titre2Car">
    <w:name w:val="Titre 2 Car"/>
    <w:basedOn w:val="Policepardfaut"/>
    <w:link w:val="Titre2"/>
    <w:uiPriority w:val="9"/>
    <w:rsid w:val="006A0FC6"/>
    <w:rPr>
      <w:rFonts w:ascii="Times New Roman" w:eastAsia="SimSun" w:hAnsi="Times New Roman" w:cs="Tahoma"/>
      <w:kern w:val="32"/>
      <w:sz w:val="32"/>
      <w:szCs w:val="32"/>
      <w:u w:val="single"/>
      <w:lang w:eastAsia="hi-IN" w:bidi="hi-IN"/>
    </w:rPr>
  </w:style>
  <w:style w:type="paragraph" w:customStyle="1" w:styleId="TITRE3">
    <w:name w:val="TITRE 3"/>
    <w:basedOn w:val="Normal"/>
    <w:qFormat/>
    <w:rsid w:val="006A0FC6"/>
    <w:pPr>
      <w:keepNext/>
      <w:widowControl/>
      <w:numPr>
        <w:numId w:val="2"/>
      </w:numPr>
      <w:spacing w:before="480" w:after="240"/>
      <w:outlineLvl w:val="0"/>
    </w:pPr>
    <w:rPr>
      <w:kern w:val="24"/>
      <w:u w:val="single"/>
    </w:rPr>
  </w:style>
  <w:style w:type="paragraph" w:customStyle="1" w:styleId="titre4">
    <w:name w:val="titre 4"/>
    <w:basedOn w:val="Normal"/>
    <w:qFormat/>
    <w:rsid w:val="006A0FC6"/>
    <w:pPr>
      <w:keepNext/>
      <w:widowControl/>
      <w:numPr>
        <w:ilvl w:val="1"/>
        <w:numId w:val="2"/>
      </w:numPr>
      <w:spacing w:before="240" w:after="240"/>
      <w:outlineLvl w:val="1"/>
    </w:pPr>
    <w:rPr>
      <w:u w:val="single"/>
    </w:rPr>
  </w:style>
  <w:style w:type="paragraph" w:customStyle="1" w:styleId="titre5">
    <w:name w:val="titre 5"/>
    <w:basedOn w:val="titre4"/>
    <w:qFormat/>
    <w:rsid w:val="006A0FC6"/>
    <w:pPr>
      <w:numPr>
        <w:ilvl w:val="0"/>
        <w:numId w:val="0"/>
      </w:numPr>
      <w:ind w:left="1418"/>
      <w:outlineLvl w:val="2"/>
    </w:pPr>
    <w:rPr>
      <w:i/>
      <w:iCs/>
      <w:u w:val="none"/>
    </w:rPr>
  </w:style>
  <w:style w:type="paragraph" w:styleId="Textedebulles">
    <w:name w:val="Balloon Text"/>
    <w:basedOn w:val="Normal"/>
    <w:link w:val="TextedebullesCar"/>
    <w:uiPriority w:val="99"/>
    <w:semiHidden/>
    <w:unhideWhenUsed/>
    <w:rsid w:val="00295B39"/>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95B39"/>
    <w:rPr>
      <w:rFonts w:ascii="Lucida Grande" w:hAnsi="Lucida Grande" w:cs="Lucida Grande"/>
      <w:kern w:val="1"/>
      <w:sz w:val="18"/>
      <w:szCs w:val="18"/>
      <w:lang w:eastAsia="hi-IN" w:bidi="hi-IN"/>
    </w:rPr>
  </w:style>
  <w:style w:type="character" w:styleId="Lienhypertexte">
    <w:name w:val="Hyperlink"/>
    <w:basedOn w:val="Policepardfaut"/>
    <w:uiPriority w:val="99"/>
    <w:unhideWhenUsed/>
    <w:rsid w:val="00295B39"/>
    <w:rPr>
      <w:color w:val="0000FF" w:themeColor="hyperlink"/>
      <w:u w:val="single"/>
    </w:rPr>
  </w:style>
  <w:style w:type="paragraph" w:styleId="NormalWeb">
    <w:name w:val="Normal (Web)"/>
    <w:basedOn w:val="Normal"/>
    <w:uiPriority w:val="99"/>
    <w:unhideWhenUsed/>
    <w:rsid w:val="00AD44F0"/>
    <w:pPr>
      <w:widowControl/>
      <w:suppressAutoHyphens w:val="0"/>
      <w:spacing w:before="100" w:beforeAutospacing="1" w:after="100" w:afterAutospacing="1" w:line="240" w:lineRule="auto"/>
      <w:ind w:firstLine="0"/>
      <w:jc w:val="left"/>
    </w:pPr>
    <w:rPr>
      <w:rFonts w:ascii="Times" w:hAnsi="Times" w:cs="Times New Roman"/>
      <w:kern w:val="0"/>
      <w:sz w:val="20"/>
      <w:szCs w:val="20"/>
      <w:lang w:eastAsia="fr-FR" w:bidi="ar-SA"/>
    </w:rPr>
  </w:style>
  <w:style w:type="character" w:styleId="Lienhypertextesuivivisit">
    <w:name w:val="FollowedHyperlink"/>
    <w:basedOn w:val="Policepardfaut"/>
    <w:uiPriority w:val="99"/>
    <w:semiHidden/>
    <w:unhideWhenUsed/>
    <w:rsid w:val="00AD44F0"/>
    <w:rPr>
      <w:color w:val="800080" w:themeColor="followedHyperlink"/>
      <w:u w:val="single"/>
    </w:rPr>
  </w:style>
  <w:style w:type="paragraph" w:styleId="Pieddepage">
    <w:name w:val="footer"/>
    <w:basedOn w:val="Normal"/>
    <w:link w:val="PieddepageCar"/>
    <w:uiPriority w:val="99"/>
    <w:unhideWhenUsed/>
    <w:rsid w:val="00F02682"/>
    <w:pPr>
      <w:tabs>
        <w:tab w:val="center" w:pos="4536"/>
        <w:tab w:val="right" w:pos="9072"/>
      </w:tabs>
      <w:spacing w:line="240" w:lineRule="auto"/>
    </w:pPr>
  </w:style>
  <w:style w:type="character" w:customStyle="1" w:styleId="PieddepageCar">
    <w:name w:val="Pied de page Car"/>
    <w:basedOn w:val="Policepardfaut"/>
    <w:link w:val="Pieddepage"/>
    <w:uiPriority w:val="99"/>
    <w:rsid w:val="00F02682"/>
    <w:rPr>
      <w:rFonts w:ascii="Times New Roman" w:hAnsi="Times New Roman" w:cs="Tahoma"/>
      <w:kern w:val="1"/>
      <w:lang w:eastAsia="hi-IN" w:bidi="hi-IN"/>
    </w:rPr>
  </w:style>
  <w:style w:type="character" w:styleId="Numrodepage">
    <w:name w:val="page number"/>
    <w:basedOn w:val="Policepardfaut"/>
    <w:uiPriority w:val="99"/>
    <w:semiHidden/>
    <w:unhideWhenUsed/>
    <w:rsid w:val="00F026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FC6"/>
    <w:pPr>
      <w:widowControl w:val="0"/>
      <w:suppressAutoHyphens/>
      <w:spacing w:line="360" w:lineRule="auto"/>
      <w:ind w:firstLine="567"/>
      <w:jc w:val="both"/>
    </w:pPr>
    <w:rPr>
      <w:rFonts w:ascii="Times New Roman" w:hAnsi="Times New Roman" w:cs="Tahoma"/>
      <w:kern w:val="1"/>
      <w:lang w:eastAsia="hi-IN" w:bidi="hi-IN"/>
    </w:rPr>
  </w:style>
  <w:style w:type="paragraph" w:styleId="Titre1">
    <w:name w:val="heading 1"/>
    <w:basedOn w:val="Normal"/>
    <w:next w:val="Normal"/>
    <w:link w:val="Titre1Car"/>
    <w:uiPriority w:val="9"/>
    <w:qFormat/>
    <w:rsid w:val="006A0FC6"/>
    <w:pPr>
      <w:jc w:val="center"/>
      <w:outlineLvl w:val="0"/>
    </w:pPr>
    <w:rPr>
      <w:b/>
      <w:bCs/>
      <w:kern w:val="36"/>
      <w:sz w:val="36"/>
      <w:szCs w:val="36"/>
      <w:u w:val="single"/>
    </w:rPr>
  </w:style>
  <w:style w:type="paragraph" w:styleId="Titre2">
    <w:name w:val="heading 2"/>
    <w:basedOn w:val="Normal"/>
    <w:next w:val="Normal"/>
    <w:link w:val="Titre2Car"/>
    <w:uiPriority w:val="9"/>
    <w:unhideWhenUsed/>
    <w:qFormat/>
    <w:rsid w:val="006A0FC6"/>
    <w:pPr>
      <w:jc w:val="center"/>
      <w:outlineLvl w:val="1"/>
    </w:pPr>
    <w:rPr>
      <w:kern w:val="32"/>
      <w:sz w:val="32"/>
      <w:szCs w:val="3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elnotedebasdep1">
    <w:name w:val="Appel note de bas de p.1"/>
    <w:rsid w:val="006A0FC6"/>
    <w:rPr>
      <w:vertAlign w:val="superscript"/>
    </w:rPr>
  </w:style>
  <w:style w:type="paragraph" w:customStyle="1" w:styleId="citationitw">
    <w:name w:val="citation itw"/>
    <w:basedOn w:val="Normal"/>
    <w:qFormat/>
    <w:rsid w:val="006A0FC6"/>
    <w:pPr>
      <w:ind w:left="737" w:right="737"/>
    </w:pPr>
    <w:rPr>
      <w:i/>
    </w:rPr>
  </w:style>
  <w:style w:type="paragraph" w:customStyle="1" w:styleId="citationlivre">
    <w:name w:val="citation livre"/>
    <w:basedOn w:val="Normal"/>
    <w:qFormat/>
    <w:rsid w:val="006A0FC6"/>
    <w:pPr>
      <w:ind w:left="737" w:right="737"/>
    </w:pPr>
  </w:style>
  <w:style w:type="character" w:customStyle="1" w:styleId="FootnoteCharacters">
    <w:name w:val="Footnote Characters"/>
    <w:rsid w:val="006A0FC6"/>
    <w:rPr>
      <w:sz w:val="16"/>
      <w:vertAlign w:val="baseline"/>
    </w:rPr>
  </w:style>
  <w:style w:type="character" w:styleId="Appelnotedebasdep">
    <w:name w:val="footnote reference"/>
    <w:rsid w:val="006A0FC6"/>
    <w:rPr>
      <w:vertAlign w:val="superscript"/>
    </w:rPr>
  </w:style>
  <w:style w:type="paragraph" w:styleId="Notedebasdepage">
    <w:name w:val="footnote text"/>
    <w:basedOn w:val="Normal"/>
    <w:link w:val="NotedebasdepageCar"/>
    <w:rsid w:val="006A0FC6"/>
    <w:pPr>
      <w:suppressLineNumbers/>
      <w:spacing w:line="240" w:lineRule="auto"/>
      <w:ind w:left="284" w:hanging="284"/>
    </w:pPr>
    <w:rPr>
      <w:sz w:val="20"/>
      <w:szCs w:val="20"/>
    </w:rPr>
  </w:style>
  <w:style w:type="character" w:customStyle="1" w:styleId="NotedebasdepageCar">
    <w:name w:val="Note de bas de page Car"/>
    <w:basedOn w:val="Policepardfaut"/>
    <w:link w:val="Notedebasdepage"/>
    <w:rsid w:val="006A0FC6"/>
    <w:rPr>
      <w:rFonts w:ascii="Times New Roman" w:eastAsia="SimSun" w:hAnsi="Times New Roman" w:cs="Tahoma"/>
      <w:kern w:val="1"/>
      <w:sz w:val="20"/>
      <w:szCs w:val="20"/>
      <w:lang w:eastAsia="hi-IN" w:bidi="hi-IN"/>
    </w:rPr>
  </w:style>
  <w:style w:type="character" w:customStyle="1" w:styleId="Titre1Car">
    <w:name w:val="Titre 1 Car"/>
    <w:basedOn w:val="Policepardfaut"/>
    <w:link w:val="Titre1"/>
    <w:uiPriority w:val="9"/>
    <w:rsid w:val="006A0FC6"/>
    <w:rPr>
      <w:rFonts w:ascii="Times New Roman" w:eastAsia="SimSun" w:hAnsi="Times New Roman" w:cs="Tahoma"/>
      <w:b/>
      <w:bCs/>
      <w:kern w:val="36"/>
      <w:sz w:val="36"/>
      <w:szCs w:val="36"/>
      <w:u w:val="single"/>
      <w:lang w:eastAsia="hi-IN" w:bidi="hi-IN"/>
    </w:rPr>
  </w:style>
  <w:style w:type="character" w:customStyle="1" w:styleId="Titre2Car">
    <w:name w:val="Titre 2 Car"/>
    <w:basedOn w:val="Policepardfaut"/>
    <w:link w:val="Titre2"/>
    <w:uiPriority w:val="9"/>
    <w:rsid w:val="006A0FC6"/>
    <w:rPr>
      <w:rFonts w:ascii="Times New Roman" w:eastAsia="SimSun" w:hAnsi="Times New Roman" w:cs="Tahoma"/>
      <w:kern w:val="32"/>
      <w:sz w:val="32"/>
      <w:szCs w:val="32"/>
      <w:u w:val="single"/>
      <w:lang w:eastAsia="hi-IN" w:bidi="hi-IN"/>
    </w:rPr>
  </w:style>
  <w:style w:type="paragraph" w:customStyle="1" w:styleId="TITRE3">
    <w:name w:val="TITRE 3"/>
    <w:basedOn w:val="Normal"/>
    <w:qFormat/>
    <w:rsid w:val="006A0FC6"/>
    <w:pPr>
      <w:keepNext/>
      <w:widowControl/>
      <w:numPr>
        <w:numId w:val="2"/>
      </w:numPr>
      <w:spacing w:before="480" w:after="240"/>
      <w:outlineLvl w:val="0"/>
    </w:pPr>
    <w:rPr>
      <w:kern w:val="24"/>
      <w:u w:val="single"/>
    </w:rPr>
  </w:style>
  <w:style w:type="paragraph" w:customStyle="1" w:styleId="titre4">
    <w:name w:val="titre 4"/>
    <w:basedOn w:val="Normal"/>
    <w:qFormat/>
    <w:rsid w:val="006A0FC6"/>
    <w:pPr>
      <w:keepNext/>
      <w:widowControl/>
      <w:numPr>
        <w:ilvl w:val="1"/>
        <w:numId w:val="2"/>
      </w:numPr>
      <w:spacing w:before="240" w:after="240"/>
      <w:outlineLvl w:val="1"/>
    </w:pPr>
    <w:rPr>
      <w:u w:val="single"/>
    </w:rPr>
  </w:style>
  <w:style w:type="paragraph" w:customStyle="1" w:styleId="titre5">
    <w:name w:val="titre 5"/>
    <w:basedOn w:val="titre4"/>
    <w:qFormat/>
    <w:rsid w:val="006A0FC6"/>
    <w:pPr>
      <w:numPr>
        <w:ilvl w:val="0"/>
        <w:numId w:val="0"/>
      </w:numPr>
      <w:ind w:left="1418"/>
      <w:outlineLvl w:val="2"/>
    </w:pPr>
    <w:rPr>
      <w:i/>
      <w:iCs/>
      <w:u w:val="none"/>
    </w:rPr>
  </w:style>
  <w:style w:type="paragraph" w:styleId="Textedebulles">
    <w:name w:val="Balloon Text"/>
    <w:basedOn w:val="Normal"/>
    <w:link w:val="TextedebullesCar"/>
    <w:uiPriority w:val="99"/>
    <w:semiHidden/>
    <w:unhideWhenUsed/>
    <w:rsid w:val="00295B39"/>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95B39"/>
    <w:rPr>
      <w:rFonts w:ascii="Lucida Grande" w:hAnsi="Lucida Grande" w:cs="Lucida Grande"/>
      <w:kern w:val="1"/>
      <w:sz w:val="18"/>
      <w:szCs w:val="18"/>
      <w:lang w:eastAsia="hi-IN" w:bidi="hi-IN"/>
    </w:rPr>
  </w:style>
  <w:style w:type="character" w:styleId="Lienhypertexte">
    <w:name w:val="Hyperlink"/>
    <w:basedOn w:val="Policepardfaut"/>
    <w:uiPriority w:val="99"/>
    <w:unhideWhenUsed/>
    <w:rsid w:val="00295B39"/>
    <w:rPr>
      <w:color w:val="0000FF" w:themeColor="hyperlink"/>
      <w:u w:val="single"/>
    </w:rPr>
  </w:style>
  <w:style w:type="paragraph" w:styleId="NormalWeb">
    <w:name w:val="Normal (Web)"/>
    <w:basedOn w:val="Normal"/>
    <w:uiPriority w:val="99"/>
    <w:unhideWhenUsed/>
    <w:rsid w:val="00AD44F0"/>
    <w:pPr>
      <w:widowControl/>
      <w:suppressAutoHyphens w:val="0"/>
      <w:spacing w:before="100" w:beforeAutospacing="1" w:after="100" w:afterAutospacing="1" w:line="240" w:lineRule="auto"/>
      <w:ind w:firstLine="0"/>
      <w:jc w:val="left"/>
    </w:pPr>
    <w:rPr>
      <w:rFonts w:ascii="Times" w:hAnsi="Times" w:cs="Times New Roman"/>
      <w:kern w:val="0"/>
      <w:sz w:val="20"/>
      <w:szCs w:val="20"/>
      <w:lang w:eastAsia="fr-FR" w:bidi="ar-SA"/>
    </w:rPr>
  </w:style>
  <w:style w:type="character" w:styleId="Lienhypertextesuivivisit">
    <w:name w:val="FollowedHyperlink"/>
    <w:basedOn w:val="Policepardfaut"/>
    <w:uiPriority w:val="99"/>
    <w:semiHidden/>
    <w:unhideWhenUsed/>
    <w:rsid w:val="00AD44F0"/>
    <w:rPr>
      <w:color w:val="800080" w:themeColor="followedHyperlink"/>
      <w:u w:val="single"/>
    </w:rPr>
  </w:style>
  <w:style w:type="paragraph" w:styleId="Pieddepage">
    <w:name w:val="footer"/>
    <w:basedOn w:val="Normal"/>
    <w:link w:val="PieddepageCar"/>
    <w:uiPriority w:val="99"/>
    <w:unhideWhenUsed/>
    <w:rsid w:val="00F02682"/>
    <w:pPr>
      <w:tabs>
        <w:tab w:val="center" w:pos="4536"/>
        <w:tab w:val="right" w:pos="9072"/>
      </w:tabs>
      <w:spacing w:line="240" w:lineRule="auto"/>
    </w:pPr>
  </w:style>
  <w:style w:type="character" w:customStyle="1" w:styleId="PieddepageCar">
    <w:name w:val="Pied de page Car"/>
    <w:basedOn w:val="Policepardfaut"/>
    <w:link w:val="Pieddepage"/>
    <w:uiPriority w:val="99"/>
    <w:rsid w:val="00F02682"/>
    <w:rPr>
      <w:rFonts w:ascii="Times New Roman" w:hAnsi="Times New Roman" w:cs="Tahoma"/>
      <w:kern w:val="1"/>
      <w:lang w:eastAsia="hi-IN" w:bidi="hi-IN"/>
    </w:rPr>
  </w:style>
  <w:style w:type="character" w:styleId="Numrodepage">
    <w:name w:val="page number"/>
    <w:basedOn w:val="Policepardfaut"/>
    <w:uiPriority w:val="99"/>
    <w:semiHidden/>
    <w:unhideWhenUsed/>
    <w:rsid w:val="00F0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728183">
      <w:bodyDiv w:val="1"/>
      <w:marLeft w:val="0"/>
      <w:marRight w:val="0"/>
      <w:marTop w:val="0"/>
      <w:marBottom w:val="0"/>
      <w:divBdr>
        <w:top w:val="none" w:sz="0" w:space="0" w:color="auto"/>
        <w:left w:val="none" w:sz="0" w:space="0" w:color="auto"/>
        <w:bottom w:val="none" w:sz="0" w:space="0" w:color="auto"/>
        <w:right w:val="none" w:sz="0" w:space="0" w:color="auto"/>
      </w:divBdr>
    </w:div>
    <w:div w:id="1645503996">
      <w:bodyDiv w:val="1"/>
      <w:marLeft w:val="0"/>
      <w:marRight w:val="0"/>
      <w:marTop w:val="0"/>
      <w:marBottom w:val="0"/>
      <w:divBdr>
        <w:top w:val="none" w:sz="0" w:space="0" w:color="auto"/>
        <w:left w:val="none" w:sz="0" w:space="0" w:color="auto"/>
        <w:bottom w:val="none" w:sz="0" w:space="0" w:color="auto"/>
        <w:right w:val="none" w:sz="0" w:space="0" w:color="auto"/>
      </w:divBdr>
      <w:divsChild>
        <w:div w:id="1525555341">
          <w:marLeft w:val="0"/>
          <w:marRight w:val="0"/>
          <w:marTop w:val="0"/>
          <w:marBottom w:val="0"/>
          <w:divBdr>
            <w:top w:val="none" w:sz="0" w:space="0" w:color="auto"/>
            <w:left w:val="none" w:sz="0" w:space="0" w:color="auto"/>
            <w:bottom w:val="none" w:sz="0" w:space="0" w:color="auto"/>
            <w:right w:val="none" w:sz="0" w:space="0" w:color="auto"/>
          </w:divBdr>
          <w:divsChild>
            <w:div w:id="704255310">
              <w:marLeft w:val="0"/>
              <w:marRight w:val="0"/>
              <w:marTop w:val="0"/>
              <w:marBottom w:val="0"/>
              <w:divBdr>
                <w:top w:val="none" w:sz="0" w:space="0" w:color="auto"/>
                <w:left w:val="none" w:sz="0" w:space="0" w:color="auto"/>
                <w:bottom w:val="none" w:sz="0" w:space="0" w:color="auto"/>
                <w:right w:val="none" w:sz="0" w:space="0" w:color="auto"/>
              </w:divBdr>
              <w:divsChild>
                <w:div w:id="630600178">
                  <w:marLeft w:val="0"/>
                  <w:marRight w:val="0"/>
                  <w:marTop w:val="0"/>
                  <w:marBottom w:val="0"/>
                  <w:divBdr>
                    <w:top w:val="none" w:sz="0" w:space="0" w:color="auto"/>
                    <w:left w:val="none" w:sz="0" w:space="0" w:color="auto"/>
                    <w:bottom w:val="none" w:sz="0" w:space="0" w:color="auto"/>
                    <w:right w:val="none" w:sz="0" w:space="0" w:color="auto"/>
                  </w:divBdr>
                  <w:divsChild>
                    <w:div w:id="455487676">
                      <w:marLeft w:val="0"/>
                      <w:marRight w:val="0"/>
                      <w:marTop w:val="0"/>
                      <w:marBottom w:val="0"/>
                      <w:divBdr>
                        <w:top w:val="none" w:sz="0" w:space="0" w:color="auto"/>
                        <w:left w:val="none" w:sz="0" w:space="0" w:color="auto"/>
                        <w:bottom w:val="none" w:sz="0" w:space="0" w:color="auto"/>
                        <w:right w:val="none" w:sz="0" w:space="0" w:color="auto"/>
                      </w:divBdr>
                      <w:divsChild>
                        <w:div w:id="876048689">
                          <w:marLeft w:val="0"/>
                          <w:marRight w:val="0"/>
                          <w:marTop w:val="0"/>
                          <w:marBottom w:val="0"/>
                          <w:divBdr>
                            <w:top w:val="none" w:sz="0" w:space="0" w:color="auto"/>
                            <w:left w:val="none" w:sz="0" w:space="0" w:color="auto"/>
                            <w:bottom w:val="none" w:sz="0" w:space="0" w:color="auto"/>
                            <w:right w:val="none" w:sz="0" w:space="0" w:color="auto"/>
                          </w:divBdr>
                          <w:divsChild>
                            <w:div w:id="20702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89527">
                      <w:marLeft w:val="0"/>
                      <w:marRight w:val="0"/>
                      <w:marTop w:val="0"/>
                      <w:marBottom w:val="0"/>
                      <w:divBdr>
                        <w:top w:val="none" w:sz="0" w:space="0" w:color="auto"/>
                        <w:left w:val="none" w:sz="0" w:space="0" w:color="auto"/>
                        <w:bottom w:val="none" w:sz="0" w:space="0" w:color="auto"/>
                        <w:right w:val="none" w:sz="0" w:space="0" w:color="auto"/>
                      </w:divBdr>
                      <w:divsChild>
                        <w:div w:id="462426324">
                          <w:marLeft w:val="0"/>
                          <w:marRight w:val="0"/>
                          <w:marTop w:val="0"/>
                          <w:marBottom w:val="0"/>
                          <w:divBdr>
                            <w:top w:val="none" w:sz="0" w:space="0" w:color="auto"/>
                            <w:left w:val="none" w:sz="0" w:space="0" w:color="auto"/>
                            <w:bottom w:val="none" w:sz="0" w:space="0" w:color="auto"/>
                            <w:right w:val="none" w:sz="0" w:space="0" w:color="auto"/>
                          </w:divBdr>
                          <w:divsChild>
                            <w:div w:id="193941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515929">
              <w:marLeft w:val="0"/>
              <w:marRight w:val="0"/>
              <w:marTop w:val="0"/>
              <w:marBottom w:val="0"/>
              <w:divBdr>
                <w:top w:val="none" w:sz="0" w:space="0" w:color="auto"/>
                <w:left w:val="none" w:sz="0" w:space="0" w:color="auto"/>
                <w:bottom w:val="none" w:sz="0" w:space="0" w:color="auto"/>
                <w:right w:val="none" w:sz="0" w:space="0" w:color="auto"/>
              </w:divBdr>
              <w:divsChild>
                <w:div w:id="124322435">
                  <w:marLeft w:val="0"/>
                  <w:marRight w:val="0"/>
                  <w:marTop w:val="0"/>
                  <w:marBottom w:val="0"/>
                  <w:divBdr>
                    <w:top w:val="none" w:sz="0" w:space="0" w:color="auto"/>
                    <w:left w:val="none" w:sz="0" w:space="0" w:color="auto"/>
                    <w:bottom w:val="none" w:sz="0" w:space="0" w:color="auto"/>
                    <w:right w:val="none" w:sz="0" w:space="0" w:color="auto"/>
                  </w:divBdr>
                  <w:divsChild>
                    <w:div w:id="980769847">
                      <w:marLeft w:val="0"/>
                      <w:marRight w:val="0"/>
                      <w:marTop w:val="0"/>
                      <w:marBottom w:val="0"/>
                      <w:divBdr>
                        <w:top w:val="none" w:sz="0" w:space="0" w:color="auto"/>
                        <w:left w:val="none" w:sz="0" w:space="0" w:color="auto"/>
                        <w:bottom w:val="none" w:sz="0" w:space="0" w:color="auto"/>
                        <w:right w:val="none" w:sz="0" w:space="0" w:color="auto"/>
                      </w:divBdr>
                      <w:divsChild>
                        <w:div w:id="747195946">
                          <w:marLeft w:val="0"/>
                          <w:marRight w:val="0"/>
                          <w:marTop w:val="0"/>
                          <w:marBottom w:val="0"/>
                          <w:divBdr>
                            <w:top w:val="none" w:sz="0" w:space="0" w:color="auto"/>
                            <w:left w:val="none" w:sz="0" w:space="0" w:color="auto"/>
                            <w:bottom w:val="none" w:sz="0" w:space="0" w:color="auto"/>
                            <w:right w:val="none" w:sz="0" w:space="0" w:color="auto"/>
                          </w:divBdr>
                          <w:divsChild>
                            <w:div w:id="1499421175">
                              <w:marLeft w:val="0"/>
                              <w:marRight w:val="0"/>
                              <w:marTop w:val="0"/>
                              <w:marBottom w:val="0"/>
                              <w:divBdr>
                                <w:top w:val="none" w:sz="0" w:space="0" w:color="auto"/>
                                <w:left w:val="none" w:sz="0" w:space="0" w:color="auto"/>
                                <w:bottom w:val="none" w:sz="0" w:space="0" w:color="auto"/>
                                <w:right w:val="none" w:sz="0" w:space="0" w:color="auto"/>
                              </w:divBdr>
                              <w:divsChild>
                                <w:div w:id="2058895387">
                                  <w:marLeft w:val="0"/>
                                  <w:marRight w:val="0"/>
                                  <w:marTop w:val="0"/>
                                  <w:marBottom w:val="0"/>
                                  <w:divBdr>
                                    <w:top w:val="none" w:sz="0" w:space="0" w:color="auto"/>
                                    <w:left w:val="none" w:sz="0" w:space="0" w:color="auto"/>
                                    <w:bottom w:val="none" w:sz="0" w:space="0" w:color="auto"/>
                                    <w:right w:val="none" w:sz="0" w:space="0" w:color="auto"/>
                                  </w:divBdr>
                                  <w:divsChild>
                                    <w:div w:id="15128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75057">
                              <w:marLeft w:val="0"/>
                              <w:marRight w:val="0"/>
                              <w:marTop w:val="0"/>
                              <w:marBottom w:val="0"/>
                              <w:divBdr>
                                <w:top w:val="none" w:sz="0" w:space="0" w:color="auto"/>
                                <w:left w:val="none" w:sz="0" w:space="0" w:color="auto"/>
                                <w:bottom w:val="none" w:sz="0" w:space="0" w:color="auto"/>
                                <w:right w:val="none" w:sz="0" w:space="0" w:color="auto"/>
                              </w:divBdr>
                              <w:divsChild>
                                <w:div w:id="1886524053">
                                  <w:marLeft w:val="0"/>
                                  <w:marRight w:val="0"/>
                                  <w:marTop w:val="0"/>
                                  <w:marBottom w:val="0"/>
                                  <w:divBdr>
                                    <w:top w:val="none" w:sz="0" w:space="0" w:color="auto"/>
                                    <w:left w:val="none" w:sz="0" w:space="0" w:color="auto"/>
                                    <w:bottom w:val="none" w:sz="0" w:space="0" w:color="auto"/>
                                    <w:right w:val="none" w:sz="0" w:space="0" w:color="auto"/>
                                  </w:divBdr>
                                  <w:divsChild>
                                    <w:div w:id="1651400936">
                                      <w:marLeft w:val="0"/>
                                      <w:marRight w:val="0"/>
                                      <w:marTop w:val="0"/>
                                      <w:marBottom w:val="0"/>
                                      <w:divBdr>
                                        <w:top w:val="none" w:sz="0" w:space="0" w:color="auto"/>
                                        <w:left w:val="none" w:sz="0" w:space="0" w:color="auto"/>
                                        <w:bottom w:val="none" w:sz="0" w:space="0" w:color="auto"/>
                                        <w:right w:val="none" w:sz="0" w:space="0" w:color="auto"/>
                                      </w:divBdr>
                                      <w:divsChild>
                                        <w:div w:id="20396442">
                                          <w:marLeft w:val="0"/>
                                          <w:marRight w:val="0"/>
                                          <w:marTop w:val="0"/>
                                          <w:marBottom w:val="0"/>
                                          <w:divBdr>
                                            <w:top w:val="none" w:sz="0" w:space="0" w:color="auto"/>
                                            <w:left w:val="none" w:sz="0" w:space="0" w:color="auto"/>
                                            <w:bottom w:val="none" w:sz="0" w:space="0" w:color="auto"/>
                                            <w:right w:val="none" w:sz="0" w:space="0" w:color="auto"/>
                                          </w:divBdr>
                                          <w:divsChild>
                                            <w:div w:id="1559585213">
                                              <w:marLeft w:val="0"/>
                                              <w:marRight w:val="0"/>
                                              <w:marTop w:val="0"/>
                                              <w:marBottom w:val="0"/>
                                              <w:divBdr>
                                                <w:top w:val="none" w:sz="0" w:space="0" w:color="auto"/>
                                                <w:left w:val="none" w:sz="0" w:space="0" w:color="auto"/>
                                                <w:bottom w:val="none" w:sz="0" w:space="0" w:color="auto"/>
                                                <w:right w:val="none" w:sz="0" w:space="0" w:color="auto"/>
                                              </w:divBdr>
                                              <w:divsChild>
                                                <w:div w:id="73012555">
                                                  <w:marLeft w:val="0"/>
                                                  <w:marRight w:val="0"/>
                                                  <w:marTop w:val="0"/>
                                                  <w:marBottom w:val="0"/>
                                                  <w:divBdr>
                                                    <w:top w:val="none" w:sz="0" w:space="0" w:color="auto"/>
                                                    <w:left w:val="none" w:sz="0" w:space="0" w:color="auto"/>
                                                    <w:bottom w:val="none" w:sz="0" w:space="0" w:color="auto"/>
                                                    <w:right w:val="none" w:sz="0" w:space="0" w:color="auto"/>
                                                  </w:divBdr>
                                                </w:div>
                                              </w:divsChild>
                                            </w:div>
                                            <w:div w:id="2022663378">
                                              <w:marLeft w:val="0"/>
                                              <w:marRight w:val="0"/>
                                              <w:marTop w:val="0"/>
                                              <w:marBottom w:val="0"/>
                                              <w:divBdr>
                                                <w:top w:val="none" w:sz="0" w:space="0" w:color="auto"/>
                                                <w:left w:val="none" w:sz="0" w:space="0" w:color="auto"/>
                                                <w:bottom w:val="none" w:sz="0" w:space="0" w:color="auto"/>
                                                <w:right w:val="none" w:sz="0" w:space="0" w:color="auto"/>
                                              </w:divBdr>
                                              <w:divsChild>
                                                <w:div w:id="162477847">
                                                  <w:marLeft w:val="0"/>
                                                  <w:marRight w:val="0"/>
                                                  <w:marTop w:val="0"/>
                                                  <w:marBottom w:val="0"/>
                                                  <w:divBdr>
                                                    <w:top w:val="none" w:sz="0" w:space="0" w:color="auto"/>
                                                    <w:left w:val="none" w:sz="0" w:space="0" w:color="auto"/>
                                                    <w:bottom w:val="none" w:sz="0" w:space="0" w:color="auto"/>
                                                    <w:right w:val="none" w:sz="0" w:space="0" w:color="auto"/>
                                                  </w:divBdr>
                                                  <w:divsChild>
                                                    <w:div w:id="110488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53474">
                                      <w:marLeft w:val="0"/>
                                      <w:marRight w:val="0"/>
                                      <w:marTop w:val="0"/>
                                      <w:marBottom w:val="0"/>
                                      <w:divBdr>
                                        <w:top w:val="none" w:sz="0" w:space="0" w:color="auto"/>
                                        <w:left w:val="none" w:sz="0" w:space="0" w:color="auto"/>
                                        <w:bottom w:val="none" w:sz="0" w:space="0" w:color="auto"/>
                                        <w:right w:val="none" w:sz="0" w:space="0" w:color="auto"/>
                                      </w:divBdr>
                                      <w:divsChild>
                                        <w:div w:id="1279067443">
                                          <w:marLeft w:val="0"/>
                                          <w:marRight w:val="0"/>
                                          <w:marTop w:val="0"/>
                                          <w:marBottom w:val="0"/>
                                          <w:divBdr>
                                            <w:top w:val="none" w:sz="0" w:space="0" w:color="auto"/>
                                            <w:left w:val="none" w:sz="0" w:space="0" w:color="auto"/>
                                            <w:bottom w:val="none" w:sz="0" w:space="0" w:color="auto"/>
                                            <w:right w:val="none" w:sz="0" w:space="0" w:color="auto"/>
                                          </w:divBdr>
                                          <w:divsChild>
                                            <w:div w:id="714817509">
                                              <w:marLeft w:val="0"/>
                                              <w:marRight w:val="0"/>
                                              <w:marTop w:val="0"/>
                                              <w:marBottom w:val="0"/>
                                              <w:divBdr>
                                                <w:top w:val="none" w:sz="0" w:space="0" w:color="auto"/>
                                                <w:left w:val="none" w:sz="0" w:space="0" w:color="auto"/>
                                                <w:bottom w:val="none" w:sz="0" w:space="0" w:color="auto"/>
                                                <w:right w:val="none" w:sz="0" w:space="0" w:color="auto"/>
                                              </w:divBdr>
                                              <w:divsChild>
                                                <w:div w:id="372735099">
                                                  <w:marLeft w:val="0"/>
                                                  <w:marRight w:val="0"/>
                                                  <w:marTop w:val="0"/>
                                                  <w:marBottom w:val="0"/>
                                                  <w:divBdr>
                                                    <w:top w:val="none" w:sz="0" w:space="0" w:color="auto"/>
                                                    <w:left w:val="none" w:sz="0" w:space="0" w:color="auto"/>
                                                    <w:bottom w:val="none" w:sz="0" w:space="0" w:color="auto"/>
                                                    <w:right w:val="none" w:sz="0" w:space="0" w:color="auto"/>
                                                  </w:divBdr>
                                                  <w:divsChild>
                                                    <w:div w:id="1576432992">
                                                      <w:marLeft w:val="0"/>
                                                      <w:marRight w:val="0"/>
                                                      <w:marTop w:val="0"/>
                                                      <w:marBottom w:val="0"/>
                                                      <w:divBdr>
                                                        <w:top w:val="none" w:sz="0" w:space="0" w:color="auto"/>
                                                        <w:left w:val="none" w:sz="0" w:space="0" w:color="auto"/>
                                                        <w:bottom w:val="none" w:sz="0" w:space="0" w:color="auto"/>
                                                        <w:right w:val="none" w:sz="0" w:space="0" w:color="auto"/>
                                                      </w:divBdr>
                                                      <w:divsChild>
                                                        <w:div w:id="2126340372">
                                                          <w:marLeft w:val="0"/>
                                                          <w:marRight w:val="0"/>
                                                          <w:marTop w:val="0"/>
                                                          <w:marBottom w:val="0"/>
                                                          <w:divBdr>
                                                            <w:top w:val="none" w:sz="0" w:space="0" w:color="auto"/>
                                                            <w:left w:val="none" w:sz="0" w:space="0" w:color="auto"/>
                                                            <w:bottom w:val="none" w:sz="0" w:space="0" w:color="auto"/>
                                                            <w:right w:val="none" w:sz="0" w:space="0" w:color="auto"/>
                                                          </w:divBdr>
                                                          <w:divsChild>
                                                            <w:div w:id="983316918">
                                                              <w:marLeft w:val="0"/>
                                                              <w:marRight w:val="0"/>
                                                              <w:marTop w:val="0"/>
                                                              <w:marBottom w:val="0"/>
                                                              <w:divBdr>
                                                                <w:top w:val="none" w:sz="0" w:space="0" w:color="auto"/>
                                                                <w:left w:val="none" w:sz="0" w:space="0" w:color="auto"/>
                                                                <w:bottom w:val="none" w:sz="0" w:space="0" w:color="auto"/>
                                                                <w:right w:val="none" w:sz="0" w:space="0" w:color="auto"/>
                                                              </w:divBdr>
                                                            </w:div>
                                                            <w:div w:id="650909581">
                                                              <w:marLeft w:val="0"/>
                                                              <w:marRight w:val="0"/>
                                                              <w:marTop w:val="0"/>
                                                              <w:marBottom w:val="0"/>
                                                              <w:divBdr>
                                                                <w:top w:val="none" w:sz="0" w:space="0" w:color="auto"/>
                                                                <w:left w:val="none" w:sz="0" w:space="0" w:color="auto"/>
                                                                <w:bottom w:val="none" w:sz="0" w:space="0" w:color="auto"/>
                                                                <w:right w:val="none" w:sz="0" w:space="0" w:color="auto"/>
                                                              </w:divBdr>
                                                              <w:divsChild>
                                                                <w:div w:id="2027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03691">
                      <w:marLeft w:val="0"/>
                      <w:marRight w:val="0"/>
                      <w:marTop w:val="0"/>
                      <w:marBottom w:val="0"/>
                      <w:divBdr>
                        <w:top w:val="none" w:sz="0" w:space="0" w:color="auto"/>
                        <w:left w:val="none" w:sz="0" w:space="0" w:color="auto"/>
                        <w:bottom w:val="none" w:sz="0" w:space="0" w:color="auto"/>
                        <w:right w:val="none" w:sz="0" w:space="0" w:color="auto"/>
                      </w:divBdr>
                      <w:divsChild>
                        <w:div w:id="1580404227">
                          <w:marLeft w:val="0"/>
                          <w:marRight w:val="0"/>
                          <w:marTop w:val="0"/>
                          <w:marBottom w:val="0"/>
                          <w:divBdr>
                            <w:top w:val="none" w:sz="0" w:space="0" w:color="auto"/>
                            <w:left w:val="none" w:sz="0" w:space="0" w:color="auto"/>
                            <w:bottom w:val="none" w:sz="0" w:space="0" w:color="auto"/>
                            <w:right w:val="none" w:sz="0" w:space="0" w:color="auto"/>
                          </w:divBdr>
                          <w:divsChild>
                            <w:div w:id="14768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880">
                  <w:marLeft w:val="0"/>
                  <w:marRight w:val="0"/>
                  <w:marTop w:val="0"/>
                  <w:marBottom w:val="0"/>
                  <w:divBdr>
                    <w:top w:val="none" w:sz="0" w:space="0" w:color="auto"/>
                    <w:left w:val="none" w:sz="0" w:space="0" w:color="auto"/>
                    <w:bottom w:val="none" w:sz="0" w:space="0" w:color="auto"/>
                    <w:right w:val="none" w:sz="0" w:space="0" w:color="auto"/>
                  </w:divBdr>
                  <w:divsChild>
                    <w:div w:id="193366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26FA8-D979-428C-A4EF-37D7747F6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805</Words>
  <Characters>4430</Characters>
  <Application>Microsoft Office Word</Application>
  <DocSecurity>0</DocSecurity>
  <Lines>36</Lines>
  <Paragraphs>10</Paragraphs>
  <ScaleCrop>false</ScaleCrop>
  <Company>Ville ou C.U. de Brest</Company>
  <LinksUpToDate>false</LinksUpToDate>
  <CharactersWithSpaces>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Dupont</dc:creator>
  <cp:lastModifiedBy>nbronnec</cp:lastModifiedBy>
  <cp:revision>2</cp:revision>
  <cp:lastPrinted>2015-01-12T14:51:00Z</cp:lastPrinted>
  <dcterms:created xsi:type="dcterms:W3CDTF">2015-03-11T14:34:00Z</dcterms:created>
  <dcterms:modified xsi:type="dcterms:W3CDTF">2015-03-11T14:34:00Z</dcterms:modified>
</cp:coreProperties>
</file>